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072CE" w14:textId="3981D18D" w:rsidR="000244BD" w:rsidRDefault="000244BD"/>
    <w:p w14:paraId="4450D900" w14:textId="6CA1B97A" w:rsidR="00EE3116" w:rsidRPr="00EE3116" w:rsidRDefault="00EE3116" w:rsidP="00EE3116"/>
    <w:p w14:paraId="3F637E93" w14:textId="77777777" w:rsidR="00EE3116" w:rsidRPr="00EE3116" w:rsidRDefault="00EE3116" w:rsidP="00EE3116">
      <w:pPr>
        <w:spacing w:after="200" w:line="288" w:lineRule="auto"/>
        <w:rPr>
          <w:color w:val="00592E"/>
          <w:sz w:val="32"/>
          <w:szCs w:val="24"/>
        </w:rPr>
      </w:pPr>
      <w:r w:rsidRPr="00EE3116">
        <w:rPr>
          <w:color w:val="00592E"/>
          <w:sz w:val="32"/>
          <w:szCs w:val="24"/>
        </w:rPr>
        <w:t>AbilityNet Factsheet – April 2019</w:t>
      </w:r>
    </w:p>
    <w:p w14:paraId="66FBAFDB" w14:textId="77777777" w:rsidR="00EE3116" w:rsidRDefault="00EE3116" w:rsidP="00EE3116">
      <w:pPr>
        <w:pStyle w:val="Title"/>
        <w:spacing w:after="200"/>
        <w:contextualSpacing w:val="0"/>
      </w:pPr>
      <w:r>
        <w:t>Repetitive strain injury (RSI) in the workplace</w:t>
      </w:r>
    </w:p>
    <w:p w14:paraId="3EF94AF5" w14:textId="7CBD6F3E" w:rsidR="00932F5A" w:rsidRPr="00ED5090" w:rsidRDefault="00EE3116" w:rsidP="00932F5A">
      <w:r w:rsidRPr="00EE3116">
        <w:rPr>
          <w:rFonts w:cs="Arial"/>
        </w:rPr>
        <w:t xml:space="preserve">This factsheet looks at repetitive strain injury (RSI) – the term most often used to describe the pain felt in muscles, nerves and tendons caused by repeated movement and overuse. It looks at the symptoms and causes of RSI (also known as </w:t>
      </w:r>
      <w:r w:rsidR="00932F5A" w:rsidRPr="009A3FD1">
        <w:t>Upper limb disorders (ULDs), cumulative trauma disorder or occupational overuse syndrome.</w:t>
      </w:r>
    </w:p>
    <w:p w14:paraId="60965852" w14:textId="0B4559AD" w:rsidR="00EE3116" w:rsidRPr="00EE3116" w:rsidRDefault="00EE3116" w:rsidP="00EE3116">
      <w:pPr>
        <w:spacing w:line="276" w:lineRule="auto"/>
        <w:jc w:val="both"/>
        <w:rPr>
          <w:rFonts w:cs="Arial"/>
        </w:rPr>
      </w:pPr>
      <w:r w:rsidRPr="00EE3116">
        <w:rPr>
          <w:rFonts w:cs="Arial"/>
        </w:rPr>
        <w:t xml:space="preserve">Work Related Upper Limb Disorders) and the steps that individuals or employers can take to protect themselves </w:t>
      </w:r>
      <w:r>
        <w:rPr>
          <w:rFonts w:cs="Arial"/>
        </w:rPr>
        <w:t>and</w:t>
      </w:r>
      <w:r w:rsidRPr="00EE3116">
        <w:rPr>
          <w:rFonts w:cs="Arial"/>
        </w:rPr>
        <w:t xml:space="preserve"> their staff.</w:t>
      </w:r>
    </w:p>
    <w:p w14:paraId="02C733FC" w14:textId="77777777" w:rsidR="00EE3116" w:rsidRPr="00EE3116" w:rsidRDefault="00EE3116" w:rsidP="00EE3116">
      <w:pPr>
        <w:spacing w:line="276" w:lineRule="auto"/>
        <w:jc w:val="both"/>
        <w:rPr>
          <w:rFonts w:cs="Arial"/>
        </w:rPr>
      </w:pPr>
      <w:r w:rsidRPr="00EE3116">
        <w:rPr>
          <w:rFonts w:cs="Arial"/>
        </w:rPr>
        <w:t xml:space="preserve">It is important that employers understand their legal responsibility to provide any ‘reasonable adjustments’ to protect their staff from injury and prevent discrimination. Computer use is one significant cause of RSI, and this factsheet includes practical information on both reducing the risk and responding effectively to any cases that may arise in an office environment. </w:t>
      </w:r>
    </w:p>
    <w:p w14:paraId="2559C920" w14:textId="7167FBB4" w:rsidR="00410B44" w:rsidRDefault="00410B44">
      <w:pPr>
        <w:rPr>
          <w:rFonts w:cs="Arial"/>
        </w:rPr>
      </w:pPr>
      <w:r>
        <w:rPr>
          <w:rFonts w:cs="Arial"/>
        </w:rPr>
        <w:br w:type="page"/>
      </w:r>
    </w:p>
    <w:sdt>
      <w:sdtPr>
        <w:id w:val="185329271"/>
        <w:docPartObj>
          <w:docPartGallery w:val="Table of Contents"/>
          <w:docPartUnique/>
        </w:docPartObj>
      </w:sdtPr>
      <w:sdtEndPr>
        <w:rPr>
          <w:rFonts w:ascii="Arial" w:eastAsiaTheme="minorHAnsi" w:hAnsi="Arial" w:cstheme="minorBidi"/>
          <w:noProof/>
          <w:color w:val="auto"/>
          <w:sz w:val="24"/>
          <w:szCs w:val="22"/>
          <w:lang w:val="en-GB"/>
        </w:rPr>
      </w:sdtEndPr>
      <w:sdtContent>
        <w:p w14:paraId="1986A6EA" w14:textId="40187678" w:rsidR="00410B44" w:rsidRDefault="00410B44">
          <w:pPr>
            <w:pStyle w:val="TOCHeading"/>
          </w:pPr>
          <w:r>
            <w:t>Table of Contents</w:t>
          </w:r>
        </w:p>
        <w:p w14:paraId="6741CD8A" w14:textId="77777777" w:rsidR="00410B44" w:rsidRDefault="00410B44">
          <w:pPr>
            <w:pStyle w:val="TOC1"/>
            <w:tabs>
              <w:tab w:val="left" w:pos="480"/>
              <w:tab w:val="right" w:leader="dot" w:pos="9016"/>
            </w:tabs>
            <w:rPr>
              <w:rFonts w:eastAsiaTheme="minorEastAsia"/>
              <w:b w:val="0"/>
              <w:bCs w:val="0"/>
              <w:caps w:val="0"/>
              <w:noProof/>
              <w:sz w:val="24"/>
              <w:szCs w:val="24"/>
              <w:lang w:eastAsia="en-GB"/>
            </w:rPr>
          </w:pPr>
          <w:r>
            <w:rPr>
              <w:b w:val="0"/>
              <w:bCs w:val="0"/>
            </w:rPr>
            <w:fldChar w:fldCharType="begin"/>
          </w:r>
          <w:r>
            <w:instrText xml:space="preserve"> TOC \o "1-3" \h \z \u </w:instrText>
          </w:r>
          <w:r>
            <w:rPr>
              <w:b w:val="0"/>
              <w:bCs w:val="0"/>
            </w:rPr>
            <w:fldChar w:fldCharType="separate"/>
          </w:r>
          <w:hyperlink w:anchor="_Toc6931514" w:history="1">
            <w:r w:rsidRPr="007F2DB9">
              <w:rPr>
                <w:rStyle w:val="Hyperlink"/>
                <w:noProof/>
              </w:rPr>
              <w:t>1.</w:t>
            </w:r>
            <w:r>
              <w:rPr>
                <w:rFonts w:eastAsiaTheme="minorEastAsia"/>
                <w:b w:val="0"/>
                <w:bCs w:val="0"/>
                <w:caps w:val="0"/>
                <w:noProof/>
                <w:sz w:val="24"/>
                <w:szCs w:val="24"/>
                <w:lang w:eastAsia="en-GB"/>
              </w:rPr>
              <w:tab/>
            </w:r>
            <w:r w:rsidRPr="007F2DB9">
              <w:rPr>
                <w:rStyle w:val="Hyperlink"/>
                <w:noProof/>
              </w:rPr>
              <w:t>What is RSI?</w:t>
            </w:r>
            <w:r>
              <w:rPr>
                <w:noProof/>
                <w:webHidden/>
              </w:rPr>
              <w:tab/>
            </w:r>
            <w:r>
              <w:rPr>
                <w:noProof/>
                <w:webHidden/>
              </w:rPr>
              <w:fldChar w:fldCharType="begin"/>
            </w:r>
            <w:r>
              <w:rPr>
                <w:noProof/>
                <w:webHidden/>
              </w:rPr>
              <w:instrText xml:space="preserve"> PAGEREF _Toc6931514 \h </w:instrText>
            </w:r>
            <w:r>
              <w:rPr>
                <w:noProof/>
                <w:webHidden/>
              </w:rPr>
            </w:r>
            <w:r>
              <w:rPr>
                <w:noProof/>
                <w:webHidden/>
              </w:rPr>
              <w:fldChar w:fldCharType="separate"/>
            </w:r>
            <w:r w:rsidR="004623D3">
              <w:rPr>
                <w:noProof/>
                <w:webHidden/>
              </w:rPr>
              <w:t>3</w:t>
            </w:r>
            <w:r>
              <w:rPr>
                <w:noProof/>
                <w:webHidden/>
              </w:rPr>
              <w:fldChar w:fldCharType="end"/>
            </w:r>
          </w:hyperlink>
        </w:p>
        <w:p w14:paraId="627720BD" w14:textId="77777777" w:rsidR="00410B44" w:rsidRDefault="00410B44">
          <w:pPr>
            <w:pStyle w:val="TOC1"/>
            <w:tabs>
              <w:tab w:val="left" w:pos="480"/>
              <w:tab w:val="right" w:leader="dot" w:pos="9016"/>
            </w:tabs>
            <w:rPr>
              <w:rFonts w:eastAsiaTheme="minorEastAsia"/>
              <w:b w:val="0"/>
              <w:bCs w:val="0"/>
              <w:caps w:val="0"/>
              <w:noProof/>
              <w:sz w:val="24"/>
              <w:szCs w:val="24"/>
              <w:lang w:eastAsia="en-GB"/>
            </w:rPr>
          </w:pPr>
          <w:hyperlink w:anchor="_Toc6931515" w:history="1">
            <w:r w:rsidRPr="007F2DB9">
              <w:rPr>
                <w:rStyle w:val="Hyperlink"/>
                <w:noProof/>
              </w:rPr>
              <w:t>2.</w:t>
            </w:r>
            <w:r>
              <w:rPr>
                <w:rFonts w:eastAsiaTheme="minorEastAsia"/>
                <w:b w:val="0"/>
                <w:bCs w:val="0"/>
                <w:caps w:val="0"/>
                <w:noProof/>
                <w:sz w:val="24"/>
                <w:szCs w:val="24"/>
                <w:lang w:eastAsia="en-GB"/>
              </w:rPr>
              <w:tab/>
            </w:r>
            <w:r w:rsidRPr="007F2DB9">
              <w:rPr>
                <w:rStyle w:val="Hyperlink"/>
                <w:noProof/>
              </w:rPr>
              <w:t>What are the symptoms of RSI?</w:t>
            </w:r>
            <w:r>
              <w:rPr>
                <w:noProof/>
                <w:webHidden/>
              </w:rPr>
              <w:tab/>
            </w:r>
            <w:r>
              <w:rPr>
                <w:noProof/>
                <w:webHidden/>
              </w:rPr>
              <w:fldChar w:fldCharType="begin"/>
            </w:r>
            <w:r>
              <w:rPr>
                <w:noProof/>
                <w:webHidden/>
              </w:rPr>
              <w:instrText xml:space="preserve"> PAGEREF _Toc6931515 \h </w:instrText>
            </w:r>
            <w:r>
              <w:rPr>
                <w:noProof/>
                <w:webHidden/>
              </w:rPr>
            </w:r>
            <w:r>
              <w:rPr>
                <w:noProof/>
                <w:webHidden/>
              </w:rPr>
              <w:fldChar w:fldCharType="separate"/>
            </w:r>
            <w:r w:rsidR="004623D3">
              <w:rPr>
                <w:noProof/>
                <w:webHidden/>
              </w:rPr>
              <w:t>3</w:t>
            </w:r>
            <w:r>
              <w:rPr>
                <w:noProof/>
                <w:webHidden/>
              </w:rPr>
              <w:fldChar w:fldCharType="end"/>
            </w:r>
          </w:hyperlink>
          <w:bookmarkStart w:id="0" w:name="_GoBack"/>
          <w:bookmarkEnd w:id="0"/>
        </w:p>
        <w:p w14:paraId="0F2FEB4C" w14:textId="77777777" w:rsidR="00410B44" w:rsidRDefault="00410B44">
          <w:pPr>
            <w:pStyle w:val="TOC1"/>
            <w:tabs>
              <w:tab w:val="left" w:pos="480"/>
              <w:tab w:val="right" w:leader="dot" w:pos="9016"/>
            </w:tabs>
            <w:rPr>
              <w:rFonts w:eastAsiaTheme="minorEastAsia"/>
              <w:b w:val="0"/>
              <w:bCs w:val="0"/>
              <w:caps w:val="0"/>
              <w:noProof/>
              <w:sz w:val="24"/>
              <w:szCs w:val="24"/>
              <w:lang w:eastAsia="en-GB"/>
            </w:rPr>
          </w:pPr>
          <w:hyperlink w:anchor="_Toc6931516" w:history="1">
            <w:r w:rsidRPr="007F2DB9">
              <w:rPr>
                <w:rStyle w:val="Hyperlink"/>
                <w:noProof/>
              </w:rPr>
              <w:t>3.</w:t>
            </w:r>
            <w:r>
              <w:rPr>
                <w:rFonts w:eastAsiaTheme="minorEastAsia"/>
                <w:b w:val="0"/>
                <w:bCs w:val="0"/>
                <w:caps w:val="0"/>
                <w:noProof/>
                <w:sz w:val="24"/>
                <w:szCs w:val="24"/>
                <w:lang w:eastAsia="en-GB"/>
              </w:rPr>
              <w:tab/>
            </w:r>
            <w:r w:rsidRPr="007F2DB9">
              <w:rPr>
                <w:rStyle w:val="Hyperlink"/>
                <w:noProof/>
              </w:rPr>
              <w:t>Why worry about RSI?</w:t>
            </w:r>
            <w:r>
              <w:rPr>
                <w:noProof/>
                <w:webHidden/>
              </w:rPr>
              <w:tab/>
            </w:r>
            <w:r>
              <w:rPr>
                <w:noProof/>
                <w:webHidden/>
              </w:rPr>
              <w:fldChar w:fldCharType="begin"/>
            </w:r>
            <w:r>
              <w:rPr>
                <w:noProof/>
                <w:webHidden/>
              </w:rPr>
              <w:instrText xml:space="preserve"> PAGEREF _Toc6931516 \h </w:instrText>
            </w:r>
            <w:r>
              <w:rPr>
                <w:noProof/>
                <w:webHidden/>
              </w:rPr>
            </w:r>
            <w:r>
              <w:rPr>
                <w:noProof/>
                <w:webHidden/>
              </w:rPr>
              <w:fldChar w:fldCharType="separate"/>
            </w:r>
            <w:r w:rsidR="004623D3">
              <w:rPr>
                <w:noProof/>
                <w:webHidden/>
              </w:rPr>
              <w:t>3</w:t>
            </w:r>
            <w:r>
              <w:rPr>
                <w:noProof/>
                <w:webHidden/>
              </w:rPr>
              <w:fldChar w:fldCharType="end"/>
            </w:r>
          </w:hyperlink>
        </w:p>
        <w:p w14:paraId="3C628705" w14:textId="77777777" w:rsidR="00410B44" w:rsidRDefault="00410B44">
          <w:pPr>
            <w:pStyle w:val="TOC1"/>
            <w:tabs>
              <w:tab w:val="left" w:pos="480"/>
              <w:tab w:val="right" w:leader="dot" w:pos="9016"/>
            </w:tabs>
            <w:rPr>
              <w:rFonts w:eastAsiaTheme="minorEastAsia"/>
              <w:b w:val="0"/>
              <w:bCs w:val="0"/>
              <w:caps w:val="0"/>
              <w:noProof/>
              <w:sz w:val="24"/>
              <w:szCs w:val="24"/>
              <w:lang w:eastAsia="en-GB"/>
            </w:rPr>
          </w:pPr>
          <w:hyperlink w:anchor="_Toc6931517" w:history="1">
            <w:r w:rsidRPr="007F2DB9">
              <w:rPr>
                <w:rStyle w:val="Hyperlink"/>
                <w:noProof/>
              </w:rPr>
              <w:t>4.</w:t>
            </w:r>
            <w:r>
              <w:rPr>
                <w:rFonts w:eastAsiaTheme="minorEastAsia"/>
                <w:b w:val="0"/>
                <w:bCs w:val="0"/>
                <w:caps w:val="0"/>
                <w:noProof/>
                <w:sz w:val="24"/>
                <w:szCs w:val="24"/>
                <w:lang w:eastAsia="en-GB"/>
              </w:rPr>
              <w:tab/>
            </w:r>
            <w:r w:rsidRPr="007F2DB9">
              <w:rPr>
                <w:rStyle w:val="Hyperlink"/>
                <w:noProof/>
              </w:rPr>
              <w:t>Can RSI be treated?</w:t>
            </w:r>
            <w:r>
              <w:rPr>
                <w:noProof/>
                <w:webHidden/>
              </w:rPr>
              <w:tab/>
            </w:r>
            <w:r>
              <w:rPr>
                <w:noProof/>
                <w:webHidden/>
              </w:rPr>
              <w:fldChar w:fldCharType="begin"/>
            </w:r>
            <w:r>
              <w:rPr>
                <w:noProof/>
                <w:webHidden/>
              </w:rPr>
              <w:instrText xml:space="preserve"> PAGEREF _Toc6931517 \h </w:instrText>
            </w:r>
            <w:r>
              <w:rPr>
                <w:noProof/>
                <w:webHidden/>
              </w:rPr>
            </w:r>
            <w:r>
              <w:rPr>
                <w:noProof/>
                <w:webHidden/>
              </w:rPr>
              <w:fldChar w:fldCharType="separate"/>
            </w:r>
            <w:r w:rsidR="004623D3">
              <w:rPr>
                <w:noProof/>
                <w:webHidden/>
              </w:rPr>
              <w:t>4</w:t>
            </w:r>
            <w:r>
              <w:rPr>
                <w:noProof/>
                <w:webHidden/>
              </w:rPr>
              <w:fldChar w:fldCharType="end"/>
            </w:r>
          </w:hyperlink>
        </w:p>
        <w:p w14:paraId="2AE29E70" w14:textId="77777777" w:rsidR="00410B44" w:rsidRDefault="00410B44">
          <w:pPr>
            <w:pStyle w:val="TOC1"/>
            <w:tabs>
              <w:tab w:val="left" w:pos="480"/>
              <w:tab w:val="right" w:leader="dot" w:pos="9016"/>
            </w:tabs>
            <w:rPr>
              <w:rFonts w:eastAsiaTheme="minorEastAsia"/>
              <w:b w:val="0"/>
              <w:bCs w:val="0"/>
              <w:caps w:val="0"/>
              <w:noProof/>
              <w:sz w:val="24"/>
              <w:szCs w:val="24"/>
              <w:lang w:eastAsia="en-GB"/>
            </w:rPr>
          </w:pPr>
          <w:hyperlink w:anchor="_Toc6931518" w:history="1">
            <w:r w:rsidRPr="007F2DB9">
              <w:rPr>
                <w:rStyle w:val="Hyperlink"/>
                <w:noProof/>
              </w:rPr>
              <w:t>5.</w:t>
            </w:r>
            <w:r>
              <w:rPr>
                <w:rFonts w:eastAsiaTheme="minorEastAsia"/>
                <w:b w:val="0"/>
                <w:bCs w:val="0"/>
                <w:caps w:val="0"/>
                <w:noProof/>
                <w:sz w:val="24"/>
                <w:szCs w:val="24"/>
                <w:lang w:eastAsia="en-GB"/>
              </w:rPr>
              <w:tab/>
            </w:r>
            <w:r w:rsidRPr="007F2DB9">
              <w:rPr>
                <w:rStyle w:val="Hyperlink"/>
                <w:noProof/>
              </w:rPr>
              <w:t>What should employers do to prevent RSI?</w:t>
            </w:r>
            <w:r>
              <w:rPr>
                <w:noProof/>
                <w:webHidden/>
              </w:rPr>
              <w:tab/>
            </w:r>
            <w:r>
              <w:rPr>
                <w:noProof/>
                <w:webHidden/>
              </w:rPr>
              <w:fldChar w:fldCharType="begin"/>
            </w:r>
            <w:r>
              <w:rPr>
                <w:noProof/>
                <w:webHidden/>
              </w:rPr>
              <w:instrText xml:space="preserve"> PAGEREF _Toc6931518 \h </w:instrText>
            </w:r>
            <w:r>
              <w:rPr>
                <w:noProof/>
                <w:webHidden/>
              </w:rPr>
            </w:r>
            <w:r>
              <w:rPr>
                <w:noProof/>
                <w:webHidden/>
              </w:rPr>
              <w:fldChar w:fldCharType="separate"/>
            </w:r>
            <w:r w:rsidR="004623D3">
              <w:rPr>
                <w:noProof/>
                <w:webHidden/>
              </w:rPr>
              <w:t>4</w:t>
            </w:r>
            <w:r>
              <w:rPr>
                <w:noProof/>
                <w:webHidden/>
              </w:rPr>
              <w:fldChar w:fldCharType="end"/>
            </w:r>
          </w:hyperlink>
        </w:p>
        <w:p w14:paraId="52E4FD70" w14:textId="77777777" w:rsidR="00410B44" w:rsidRDefault="00410B44">
          <w:pPr>
            <w:pStyle w:val="TOC1"/>
            <w:tabs>
              <w:tab w:val="left" w:pos="480"/>
              <w:tab w:val="right" w:leader="dot" w:pos="9016"/>
            </w:tabs>
            <w:rPr>
              <w:rFonts w:eastAsiaTheme="minorEastAsia"/>
              <w:b w:val="0"/>
              <w:bCs w:val="0"/>
              <w:caps w:val="0"/>
              <w:noProof/>
              <w:sz w:val="24"/>
              <w:szCs w:val="24"/>
              <w:lang w:eastAsia="en-GB"/>
            </w:rPr>
          </w:pPr>
          <w:hyperlink w:anchor="_Toc6931519" w:history="1">
            <w:r w:rsidRPr="007F2DB9">
              <w:rPr>
                <w:rStyle w:val="Hyperlink"/>
                <w:noProof/>
              </w:rPr>
              <w:t>6.</w:t>
            </w:r>
            <w:r>
              <w:rPr>
                <w:rFonts w:eastAsiaTheme="minorEastAsia"/>
                <w:b w:val="0"/>
                <w:bCs w:val="0"/>
                <w:caps w:val="0"/>
                <w:noProof/>
                <w:sz w:val="24"/>
                <w:szCs w:val="24"/>
                <w:lang w:eastAsia="en-GB"/>
              </w:rPr>
              <w:tab/>
            </w:r>
            <w:r w:rsidRPr="007F2DB9">
              <w:rPr>
                <w:rStyle w:val="Hyperlink"/>
                <w:noProof/>
              </w:rPr>
              <w:t>How can RSI be prevented?</w:t>
            </w:r>
            <w:r>
              <w:rPr>
                <w:noProof/>
                <w:webHidden/>
              </w:rPr>
              <w:tab/>
            </w:r>
            <w:r>
              <w:rPr>
                <w:noProof/>
                <w:webHidden/>
              </w:rPr>
              <w:fldChar w:fldCharType="begin"/>
            </w:r>
            <w:r>
              <w:rPr>
                <w:noProof/>
                <w:webHidden/>
              </w:rPr>
              <w:instrText xml:space="preserve"> PAGEREF _Toc6931519 \h </w:instrText>
            </w:r>
            <w:r>
              <w:rPr>
                <w:noProof/>
                <w:webHidden/>
              </w:rPr>
            </w:r>
            <w:r>
              <w:rPr>
                <w:noProof/>
                <w:webHidden/>
              </w:rPr>
              <w:fldChar w:fldCharType="separate"/>
            </w:r>
            <w:r w:rsidR="004623D3">
              <w:rPr>
                <w:noProof/>
                <w:webHidden/>
              </w:rPr>
              <w:t>5</w:t>
            </w:r>
            <w:r>
              <w:rPr>
                <w:noProof/>
                <w:webHidden/>
              </w:rPr>
              <w:fldChar w:fldCharType="end"/>
            </w:r>
          </w:hyperlink>
        </w:p>
        <w:p w14:paraId="35DB87DB" w14:textId="77777777" w:rsidR="00410B44" w:rsidRDefault="00410B44">
          <w:pPr>
            <w:pStyle w:val="TOC1"/>
            <w:tabs>
              <w:tab w:val="left" w:pos="480"/>
              <w:tab w:val="right" w:leader="dot" w:pos="9016"/>
            </w:tabs>
            <w:rPr>
              <w:rFonts w:eastAsiaTheme="minorEastAsia"/>
              <w:b w:val="0"/>
              <w:bCs w:val="0"/>
              <w:caps w:val="0"/>
              <w:noProof/>
              <w:sz w:val="24"/>
              <w:szCs w:val="24"/>
              <w:lang w:eastAsia="en-GB"/>
            </w:rPr>
          </w:pPr>
          <w:hyperlink w:anchor="_Toc6931520" w:history="1">
            <w:r w:rsidRPr="007F2DB9">
              <w:rPr>
                <w:rStyle w:val="Hyperlink"/>
                <w:noProof/>
              </w:rPr>
              <w:t>7.</w:t>
            </w:r>
            <w:r>
              <w:rPr>
                <w:rFonts w:eastAsiaTheme="minorEastAsia"/>
                <w:b w:val="0"/>
                <w:bCs w:val="0"/>
                <w:caps w:val="0"/>
                <w:noProof/>
                <w:sz w:val="24"/>
                <w:szCs w:val="24"/>
                <w:lang w:eastAsia="en-GB"/>
              </w:rPr>
              <w:tab/>
            </w:r>
            <w:r w:rsidRPr="007F2DB9">
              <w:rPr>
                <w:rStyle w:val="Hyperlink"/>
                <w:noProof/>
              </w:rPr>
              <w:t>How should workstations be set up?</w:t>
            </w:r>
            <w:r>
              <w:rPr>
                <w:noProof/>
                <w:webHidden/>
              </w:rPr>
              <w:tab/>
            </w:r>
            <w:r>
              <w:rPr>
                <w:noProof/>
                <w:webHidden/>
              </w:rPr>
              <w:fldChar w:fldCharType="begin"/>
            </w:r>
            <w:r>
              <w:rPr>
                <w:noProof/>
                <w:webHidden/>
              </w:rPr>
              <w:instrText xml:space="preserve"> PAGEREF _Toc6931520 \h </w:instrText>
            </w:r>
            <w:r>
              <w:rPr>
                <w:noProof/>
                <w:webHidden/>
              </w:rPr>
            </w:r>
            <w:r>
              <w:rPr>
                <w:noProof/>
                <w:webHidden/>
              </w:rPr>
              <w:fldChar w:fldCharType="separate"/>
            </w:r>
            <w:r w:rsidR="004623D3">
              <w:rPr>
                <w:noProof/>
                <w:webHidden/>
              </w:rPr>
              <w:t>5</w:t>
            </w:r>
            <w:r>
              <w:rPr>
                <w:noProof/>
                <w:webHidden/>
              </w:rPr>
              <w:fldChar w:fldCharType="end"/>
            </w:r>
          </w:hyperlink>
        </w:p>
        <w:p w14:paraId="41F7B20D" w14:textId="77777777" w:rsidR="00410B44" w:rsidRDefault="00410B44">
          <w:pPr>
            <w:pStyle w:val="TOC1"/>
            <w:tabs>
              <w:tab w:val="left" w:pos="480"/>
              <w:tab w:val="right" w:leader="dot" w:pos="9016"/>
            </w:tabs>
            <w:rPr>
              <w:rFonts w:eastAsiaTheme="minorEastAsia"/>
              <w:b w:val="0"/>
              <w:bCs w:val="0"/>
              <w:caps w:val="0"/>
              <w:noProof/>
              <w:sz w:val="24"/>
              <w:szCs w:val="24"/>
              <w:lang w:eastAsia="en-GB"/>
            </w:rPr>
          </w:pPr>
          <w:hyperlink w:anchor="_Toc6931521" w:history="1">
            <w:r w:rsidRPr="007F2DB9">
              <w:rPr>
                <w:rStyle w:val="Hyperlink"/>
                <w:noProof/>
              </w:rPr>
              <w:t>8.</w:t>
            </w:r>
            <w:r>
              <w:rPr>
                <w:rFonts w:eastAsiaTheme="minorEastAsia"/>
                <w:b w:val="0"/>
                <w:bCs w:val="0"/>
                <w:caps w:val="0"/>
                <w:noProof/>
                <w:sz w:val="24"/>
                <w:szCs w:val="24"/>
                <w:lang w:eastAsia="en-GB"/>
              </w:rPr>
              <w:tab/>
            </w:r>
            <w:r w:rsidRPr="007F2DB9">
              <w:rPr>
                <w:rStyle w:val="Hyperlink"/>
                <w:noProof/>
              </w:rPr>
              <w:t>What other aids can help prevent RSI?</w:t>
            </w:r>
            <w:r>
              <w:rPr>
                <w:noProof/>
                <w:webHidden/>
              </w:rPr>
              <w:tab/>
            </w:r>
            <w:r>
              <w:rPr>
                <w:noProof/>
                <w:webHidden/>
              </w:rPr>
              <w:fldChar w:fldCharType="begin"/>
            </w:r>
            <w:r>
              <w:rPr>
                <w:noProof/>
                <w:webHidden/>
              </w:rPr>
              <w:instrText xml:space="preserve"> PAGEREF _Toc6931521 \h </w:instrText>
            </w:r>
            <w:r>
              <w:rPr>
                <w:noProof/>
                <w:webHidden/>
              </w:rPr>
            </w:r>
            <w:r>
              <w:rPr>
                <w:noProof/>
                <w:webHidden/>
              </w:rPr>
              <w:fldChar w:fldCharType="separate"/>
            </w:r>
            <w:r w:rsidR="004623D3">
              <w:rPr>
                <w:noProof/>
                <w:webHidden/>
              </w:rPr>
              <w:t>7</w:t>
            </w:r>
            <w:r>
              <w:rPr>
                <w:noProof/>
                <w:webHidden/>
              </w:rPr>
              <w:fldChar w:fldCharType="end"/>
            </w:r>
          </w:hyperlink>
        </w:p>
        <w:p w14:paraId="5676803A" w14:textId="77777777" w:rsidR="00410B44" w:rsidRDefault="00410B44">
          <w:pPr>
            <w:pStyle w:val="TOC1"/>
            <w:tabs>
              <w:tab w:val="left" w:pos="480"/>
              <w:tab w:val="right" w:leader="dot" w:pos="9016"/>
            </w:tabs>
            <w:rPr>
              <w:rFonts w:eastAsiaTheme="minorEastAsia"/>
              <w:b w:val="0"/>
              <w:bCs w:val="0"/>
              <w:caps w:val="0"/>
              <w:noProof/>
              <w:sz w:val="24"/>
              <w:szCs w:val="24"/>
              <w:lang w:eastAsia="en-GB"/>
            </w:rPr>
          </w:pPr>
          <w:hyperlink w:anchor="_Toc6931522" w:history="1">
            <w:r w:rsidRPr="007F2DB9">
              <w:rPr>
                <w:rStyle w:val="Hyperlink"/>
                <w:noProof/>
              </w:rPr>
              <w:t>9.</w:t>
            </w:r>
            <w:r>
              <w:rPr>
                <w:rFonts w:eastAsiaTheme="minorEastAsia"/>
                <w:b w:val="0"/>
                <w:bCs w:val="0"/>
                <w:caps w:val="0"/>
                <w:noProof/>
                <w:sz w:val="24"/>
                <w:szCs w:val="24"/>
                <w:lang w:eastAsia="en-GB"/>
              </w:rPr>
              <w:tab/>
            </w:r>
            <w:r w:rsidRPr="007F2DB9">
              <w:rPr>
                <w:rStyle w:val="Hyperlink"/>
                <w:noProof/>
              </w:rPr>
              <w:t>What about laptops, tablets and smartphones?</w:t>
            </w:r>
            <w:r>
              <w:rPr>
                <w:noProof/>
                <w:webHidden/>
              </w:rPr>
              <w:tab/>
            </w:r>
            <w:r>
              <w:rPr>
                <w:noProof/>
                <w:webHidden/>
              </w:rPr>
              <w:fldChar w:fldCharType="begin"/>
            </w:r>
            <w:r>
              <w:rPr>
                <w:noProof/>
                <w:webHidden/>
              </w:rPr>
              <w:instrText xml:space="preserve"> PAGEREF _Toc6931522 \h </w:instrText>
            </w:r>
            <w:r>
              <w:rPr>
                <w:noProof/>
                <w:webHidden/>
              </w:rPr>
            </w:r>
            <w:r>
              <w:rPr>
                <w:noProof/>
                <w:webHidden/>
              </w:rPr>
              <w:fldChar w:fldCharType="separate"/>
            </w:r>
            <w:r w:rsidR="004623D3">
              <w:rPr>
                <w:noProof/>
                <w:webHidden/>
              </w:rPr>
              <w:t>7</w:t>
            </w:r>
            <w:r>
              <w:rPr>
                <w:noProof/>
                <w:webHidden/>
              </w:rPr>
              <w:fldChar w:fldCharType="end"/>
            </w:r>
          </w:hyperlink>
        </w:p>
        <w:p w14:paraId="1B22134E" w14:textId="77777777" w:rsidR="00410B44" w:rsidRDefault="00410B44">
          <w:pPr>
            <w:pStyle w:val="TOC1"/>
            <w:tabs>
              <w:tab w:val="left" w:pos="720"/>
              <w:tab w:val="right" w:leader="dot" w:pos="9016"/>
            </w:tabs>
            <w:rPr>
              <w:rFonts w:eastAsiaTheme="minorEastAsia"/>
              <w:b w:val="0"/>
              <w:bCs w:val="0"/>
              <w:caps w:val="0"/>
              <w:noProof/>
              <w:sz w:val="24"/>
              <w:szCs w:val="24"/>
              <w:lang w:eastAsia="en-GB"/>
            </w:rPr>
          </w:pPr>
          <w:hyperlink w:anchor="_Toc6931523" w:history="1">
            <w:r w:rsidRPr="007F2DB9">
              <w:rPr>
                <w:rStyle w:val="Hyperlink"/>
                <w:noProof/>
              </w:rPr>
              <w:t>10.</w:t>
            </w:r>
            <w:r>
              <w:rPr>
                <w:rFonts w:eastAsiaTheme="minorEastAsia"/>
                <w:b w:val="0"/>
                <w:bCs w:val="0"/>
                <w:caps w:val="0"/>
                <w:noProof/>
                <w:sz w:val="24"/>
                <w:szCs w:val="24"/>
                <w:lang w:eastAsia="en-GB"/>
              </w:rPr>
              <w:tab/>
            </w:r>
            <w:r w:rsidRPr="007F2DB9">
              <w:rPr>
                <w:rStyle w:val="Hyperlink"/>
                <w:noProof/>
              </w:rPr>
              <w:t>Useful links and resources</w:t>
            </w:r>
            <w:r>
              <w:rPr>
                <w:noProof/>
                <w:webHidden/>
              </w:rPr>
              <w:tab/>
            </w:r>
            <w:r>
              <w:rPr>
                <w:noProof/>
                <w:webHidden/>
              </w:rPr>
              <w:fldChar w:fldCharType="begin"/>
            </w:r>
            <w:r>
              <w:rPr>
                <w:noProof/>
                <w:webHidden/>
              </w:rPr>
              <w:instrText xml:space="preserve"> PAGEREF _Toc6931523 \h </w:instrText>
            </w:r>
            <w:r>
              <w:rPr>
                <w:noProof/>
                <w:webHidden/>
              </w:rPr>
            </w:r>
            <w:r>
              <w:rPr>
                <w:noProof/>
                <w:webHidden/>
              </w:rPr>
              <w:fldChar w:fldCharType="separate"/>
            </w:r>
            <w:r w:rsidR="004623D3">
              <w:rPr>
                <w:noProof/>
                <w:webHidden/>
              </w:rPr>
              <w:t>8</w:t>
            </w:r>
            <w:r>
              <w:rPr>
                <w:noProof/>
                <w:webHidden/>
              </w:rPr>
              <w:fldChar w:fldCharType="end"/>
            </w:r>
          </w:hyperlink>
        </w:p>
        <w:p w14:paraId="054B4FD6" w14:textId="77777777" w:rsidR="00410B44" w:rsidRDefault="00410B44">
          <w:pPr>
            <w:pStyle w:val="TOC2"/>
            <w:tabs>
              <w:tab w:val="right" w:leader="dot" w:pos="9016"/>
            </w:tabs>
            <w:rPr>
              <w:rFonts w:eastAsiaTheme="minorEastAsia"/>
              <w:smallCaps w:val="0"/>
              <w:noProof/>
              <w:sz w:val="24"/>
              <w:szCs w:val="24"/>
              <w:lang w:eastAsia="en-GB"/>
            </w:rPr>
          </w:pPr>
          <w:hyperlink w:anchor="_Toc6931524" w:history="1">
            <w:r w:rsidRPr="007F2DB9">
              <w:rPr>
                <w:rStyle w:val="Hyperlink"/>
                <w:noProof/>
              </w:rPr>
              <w:t>Health and Safety Executive (HSE)</w:t>
            </w:r>
            <w:r>
              <w:rPr>
                <w:noProof/>
                <w:webHidden/>
              </w:rPr>
              <w:tab/>
            </w:r>
            <w:r>
              <w:rPr>
                <w:noProof/>
                <w:webHidden/>
              </w:rPr>
              <w:fldChar w:fldCharType="begin"/>
            </w:r>
            <w:r>
              <w:rPr>
                <w:noProof/>
                <w:webHidden/>
              </w:rPr>
              <w:instrText xml:space="preserve"> PAGEREF _Toc6931524 \h </w:instrText>
            </w:r>
            <w:r>
              <w:rPr>
                <w:noProof/>
                <w:webHidden/>
              </w:rPr>
            </w:r>
            <w:r>
              <w:rPr>
                <w:noProof/>
                <w:webHidden/>
              </w:rPr>
              <w:fldChar w:fldCharType="separate"/>
            </w:r>
            <w:r w:rsidR="004623D3">
              <w:rPr>
                <w:noProof/>
                <w:webHidden/>
              </w:rPr>
              <w:t>8</w:t>
            </w:r>
            <w:r>
              <w:rPr>
                <w:noProof/>
                <w:webHidden/>
              </w:rPr>
              <w:fldChar w:fldCharType="end"/>
            </w:r>
          </w:hyperlink>
        </w:p>
        <w:p w14:paraId="35427692" w14:textId="77777777" w:rsidR="00410B44" w:rsidRDefault="00410B44">
          <w:pPr>
            <w:pStyle w:val="TOC2"/>
            <w:tabs>
              <w:tab w:val="right" w:leader="dot" w:pos="9016"/>
            </w:tabs>
            <w:rPr>
              <w:rFonts w:eastAsiaTheme="minorEastAsia"/>
              <w:smallCaps w:val="0"/>
              <w:noProof/>
              <w:sz w:val="24"/>
              <w:szCs w:val="24"/>
              <w:lang w:eastAsia="en-GB"/>
            </w:rPr>
          </w:pPr>
          <w:hyperlink w:anchor="_Toc6931525" w:history="1">
            <w:r w:rsidRPr="007F2DB9">
              <w:rPr>
                <w:rStyle w:val="Hyperlink"/>
                <w:noProof/>
              </w:rPr>
              <w:t>NHS Choices</w:t>
            </w:r>
            <w:r>
              <w:rPr>
                <w:noProof/>
                <w:webHidden/>
              </w:rPr>
              <w:tab/>
            </w:r>
            <w:r>
              <w:rPr>
                <w:noProof/>
                <w:webHidden/>
              </w:rPr>
              <w:fldChar w:fldCharType="begin"/>
            </w:r>
            <w:r>
              <w:rPr>
                <w:noProof/>
                <w:webHidden/>
              </w:rPr>
              <w:instrText xml:space="preserve"> PAGEREF _Toc6931525 \h </w:instrText>
            </w:r>
            <w:r>
              <w:rPr>
                <w:noProof/>
                <w:webHidden/>
              </w:rPr>
            </w:r>
            <w:r>
              <w:rPr>
                <w:noProof/>
                <w:webHidden/>
              </w:rPr>
              <w:fldChar w:fldCharType="separate"/>
            </w:r>
            <w:r w:rsidR="004623D3">
              <w:rPr>
                <w:noProof/>
                <w:webHidden/>
              </w:rPr>
              <w:t>8</w:t>
            </w:r>
            <w:r>
              <w:rPr>
                <w:noProof/>
                <w:webHidden/>
              </w:rPr>
              <w:fldChar w:fldCharType="end"/>
            </w:r>
          </w:hyperlink>
        </w:p>
        <w:p w14:paraId="51CB90DC" w14:textId="77777777" w:rsidR="00410B44" w:rsidRDefault="00410B44">
          <w:pPr>
            <w:pStyle w:val="TOC1"/>
            <w:tabs>
              <w:tab w:val="left" w:pos="720"/>
              <w:tab w:val="right" w:leader="dot" w:pos="9016"/>
            </w:tabs>
            <w:rPr>
              <w:rFonts w:eastAsiaTheme="minorEastAsia"/>
              <w:b w:val="0"/>
              <w:bCs w:val="0"/>
              <w:caps w:val="0"/>
              <w:noProof/>
              <w:sz w:val="24"/>
              <w:szCs w:val="24"/>
              <w:lang w:eastAsia="en-GB"/>
            </w:rPr>
          </w:pPr>
          <w:hyperlink w:anchor="_Toc6931526" w:history="1">
            <w:r w:rsidRPr="007F2DB9">
              <w:rPr>
                <w:rStyle w:val="Hyperlink"/>
                <w:noProof/>
              </w:rPr>
              <w:t>11.</w:t>
            </w:r>
            <w:r>
              <w:rPr>
                <w:rFonts w:eastAsiaTheme="minorEastAsia"/>
                <w:b w:val="0"/>
                <w:bCs w:val="0"/>
                <w:caps w:val="0"/>
                <w:noProof/>
                <w:sz w:val="24"/>
                <w:szCs w:val="24"/>
                <w:lang w:eastAsia="en-GB"/>
              </w:rPr>
              <w:tab/>
            </w:r>
            <w:r w:rsidRPr="007F2DB9">
              <w:rPr>
                <w:rStyle w:val="Hyperlink"/>
                <w:noProof/>
              </w:rPr>
              <w:t>How can AbilityNet help you?</w:t>
            </w:r>
            <w:r>
              <w:rPr>
                <w:noProof/>
                <w:webHidden/>
              </w:rPr>
              <w:tab/>
            </w:r>
            <w:r>
              <w:rPr>
                <w:noProof/>
                <w:webHidden/>
              </w:rPr>
              <w:fldChar w:fldCharType="begin"/>
            </w:r>
            <w:r>
              <w:rPr>
                <w:noProof/>
                <w:webHidden/>
              </w:rPr>
              <w:instrText xml:space="preserve"> PAGEREF _Toc6931526 \h </w:instrText>
            </w:r>
            <w:r>
              <w:rPr>
                <w:noProof/>
                <w:webHidden/>
              </w:rPr>
            </w:r>
            <w:r>
              <w:rPr>
                <w:noProof/>
                <w:webHidden/>
              </w:rPr>
              <w:fldChar w:fldCharType="separate"/>
            </w:r>
            <w:r w:rsidR="004623D3">
              <w:rPr>
                <w:noProof/>
                <w:webHidden/>
              </w:rPr>
              <w:t>9</w:t>
            </w:r>
            <w:r>
              <w:rPr>
                <w:noProof/>
                <w:webHidden/>
              </w:rPr>
              <w:fldChar w:fldCharType="end"/>
            </w:r>
          </w:hyperlink>
        </w:p>
        <w:p w14:paraId="09812F40" w14:textId="77777777" w:rsidR="00410B44" w:rsidRDefault="00410B44">
          <w:pPr>
            <w:pStyle w:val="TOC2"/>
            <w:tabs>
              <w:tab w:val="right" w:leader="dot" w:pos="9016"/>
            </w:tabs>
            <w:rPr>
              <w:rFonts w:eastAsiaTheme="minorEastAsia"/>
              <w:smallCaps w:val="0"/>
              <w:noProof/>
              <w:sz w:val="24"/>
              <w:szCs w:val="24"/>
              <w:lang w:eastAsia="en-GB"/>
            </w:rPr>
          </w:pPr>
          <w:hyperlink w:anchor="_Toc6931527" w:history="1">
            <w:r w:rsidRPr="007F2DB9">
              <w:rPr>
                <w:rStyle w:val="Hyperlink"/>
                <w:noProof/>
              </w:rPr>
              <w:t>My Computer My Way</w:t>
            </w:r>
            <w:r>
              <w:rPr>
                <w:noProof/>
                <w:webHidden/>
              </w:rPr>
              <w:tab/>
            </w:r>
            <w:r>
              <w:rPr>
                <w:noProof/>
                <w:webHidden/>
              </w:rPr>
              <w:fldChar w:fldCharType="begin"/>
            </w:r>
            <w:r>
              <w:rPr>
                <w:noProof/>
                <w:webHidden/>
              </w:rPr>
              <w:instrText xml:space="preserve"> PAGEREF _Toc6931527 \h </w:instrText>
            </w:r>
            <w:r>
              <w:rPr>
                <w:noProof/>
                <w:webHidden/>
              </w:rPr>
            </w:r>
            <w:r>
              <w:rPr>
                <w:noProof/>
                <w:webHidden/>
              </w:rPr>
              <w:fldChar w:fldCharType="separate"/>
            </w:r>
            <w:r w:rsidR="004623D3">
              <w:rPr>
                <w:noProof/>
                <w:webHidden/>
              </w:rPr>
              <w:t>9</w:t>
            </w:r>
            <w:r>
              <w:rPr>
                <w:noProof/>
                <w:webHidden/>
              </w:rPr>
              <w:fldChar w:fldCharType="end"/>
            </w:r>
          </w:hyperlink>
        </w:p>
        <w:p w14:paraId="3BFE703C" w14:textId="77777777" w:rsidR="00410B44" w:rsidRDefault="00410B44">
          <w:pPr>
            <w:pStyle w:val="TOC2"/>
            <w:tabs>
              <w:tab w:val="right" w:leader="dot" w:pos="9016"/>
            </w:tabs>
            <w:rPr>
              <w:rFonts w:eastAsiaTheme="minorEastAsia"/>
              <w:smallCaps w:val="0"/>
              <w:noProof/>
              <w:sz w:val="24"/>
              <w:szCs w:val="24"/>
              <w:lang w:eastAsia="en-GB"/>
            </w:rPr>
          </w:pPr>
          <w:hyperlink w:anchor="_Toc6931528" w:history="1">
            <w:r w:rsidRPr="007F2DB9">
              <w:rPr>
                <w:rStyle w:val="Hyperlink"/>
                <w:noProof/>
              </w:rPr>
              <w:t>Workplace Assessment Service</w:t>
            </w:r>
            <w:r>
              <w:rPr>
                <w:noProof/>
                <w:webHidden/>
              </w:rPr>
              <w:tab/>
            </w:r>
            <w:r>
              <w:rPr>
                <w:noProof/>
                <w:webHidden/>
              </w:rPr>
              <w:fldChar w:fldCharType="begin"/>
            </w:r>
            <w:r>
              <w:rPr>
                <w:noProof/>
                <w:webHidden/>
              </w:rPr>
              <w:instrText xml:space="preserve"> PAGEREF _Toc6931528 \h </w:instrText>
            </w:r>
            <w:r>
              <w:rPr>
                <w:noProof/>
                <w:webHidden/>
              </w:rPr>
            </w:r>
            <w:r>
              <w:rPr>
                <w:noProof/>
                <w:webHidden/>
              </w:rPr>
              <w:fldChar w:fldCharType="separate"/>
            </w:r>
            <w:r w:rsidR="004623D3">
              <w:rPr>
                <w:noProof/>
                <w:webHidden/>
              </w:rPr>
              <w:t>9</w:t>
            </w:r>
            <w:r>
              <w:rPr>
                <w:noProof/>
                <w:webHidden/>
              </w:rPr>
              <w:fldChar w:fldCharType="end"/>
            </w:r>
          </w:hyperlink>
        </w:p>
        <w:p w14:paraId="2B247A4D" w14:textId="77777777" w:rsidR="00410B44" w:rsidRDefault="00410B44">
          <w:pPr>
            <w:pStyle w:val="TOC2"/>
            <w:tabs>
              <w:tab w:val="right" w:leader="dot" w:pos="9016"/>
            </w:tabs>
            <w:rPr>
              <w:rFonts w:eastAsiaTheme="minorEastAsia"/>
              <w:smallCaps w:val="0"/>
              <w:noProof/>
              <w:sz w:val="24"/>
              <w:szCs w:val="24"/>
              <w:lang w:eastAsia="en-GB"/>
            </w:rPr>
          </w:pPr>
          <w:hyperlink w:anchor="_Toc6931529" w:history="1">
            <w:r w:rsidRPr="007F2DB9">
              <w:rPr>
                <w:rStyle w:val="Hyperlink"/>
                <w:noProof/>
              </w:rPr>
              <w:t>Consultancy services</w:t>
            </w:r>
            <w:r>
              <w:rPr>
                <w:noProof/>
                <w:webHidden/>
              </w:rPr>
              <w:tab/>
            </w:r>
            <w:r>
              <w:rPr>
                <w:noProof/>
                <w:webHidden/>
              </w:rPr>
              <w:fldChar w:fldCharType="begin"/>
            </w:r>
            <w:r>
              <w:rPr>
                <w:noProof/>
                <w:webHidden/>
              </w:rPr>
              <w:instrText xml:space="preserve"> PAGEREF _Toc6931529 \h </w:instrText>
            </w:r>
            <w:r>
              <w:rPr>
                <w:noProof/>
                <w:webHidden/>
              </w:rPr>
            </w:r>
            <w:r>
              <w:rPr>
                <w:noProof/>
                <w:webHidden/>
              </w:rPr>
              <w:fldChar w:fldCharType="separate"/>
            </w:r>
            <w:r w:rsidR="004623D3">
              <w:rPr>
                <w:noProof/>
                <w:webHidden/>
              </w:rPr>
              <w:t>9</w:t>
            </w:r>
            <w:r>
              <w:rPr>
                <w:noProof/>
                <w:webHidden/>
              </w:rPr>
              <w:fldChar w:fldCharType="end"/>
            </w:r>
          </w:hyperlink>
        </w:p>
        <w:p w14:paraId="3174A0E8" w14:textId="77777777" w:rsidR="00410B44" w:rsidRDefault="00410B44">
          <w:pPr>
            <w:pStyle w:val="TOC2"/>
            <w:tabs>
              <w:tab w:val="right" w:leader="dot" w:pos="9016"/>
            </w:tabs>
            <w:rPr>
              <w:rFonts w:eastAsiaTheme="minorEastAsia"/>
              <w:smallCaps w:val="0"/>
              <w:noProof/>
              <w:sz w:val="24"/>
              <w:szCs w:val="24"/>
              <w:lang w:eastAsia="en-GB"/>
            </w:rPr>
          </w:pPr>
          <w:hyperlink w:anchor="_Toc6931530" w:history="1">
            <w:r w:rsidRPr="007F2DB9">
              <w:rPr>
                <w:rStyle w:val="Hyperlink"/>
                <w:noProof/>
              </w:rPr>
              <w:t>DSA / Student assessments</w:t>
            </w:r>
            <w:r>
              <w:rPr>
                <w:noProof/>
                <w:webHidden/>
              </w:rPr>
              <w:tab/>
            </w:r>
            <w:r>
              <w:rPr>
                <w:noProof/>
                <w:webHidden/>
              </w:rPr>
              <w:fldChar w:fldCharType="begin"/>
            </w:r>
            <w:r>
              <w:rPr>
                <w:noProof/>
                <w:webHidden/>
              </w:rPr>
              <w:instrText xml:space="preserve"> PAGEREF _Toc6931530 \h </w:instrText>
            </w:r>
            <w:r>
              <w:rPr>
                <w:noProof/>
                <w:webHidden/>
              </w:rPr>
            </w:r>
            <w:r>
              <w:rPr>
                <w:noProof/>
                <w:webHidden/>
              </w:rPr>
              <w:fldChar w:fldCharType="separate"/>
            </w:r>
            <w:r w:rsidR="004623D3">
              <w:rPr>
                <w:noProof/>
                <w:webHidden/>
              </w:rPr>
              <w:t>10</w:t>
            </w:r>
            <w:r>
              <w:rPr>
                <w:noProof/>
                <w:webHidden/>
              </w:rPr>
              <w:fldChar w:fldCharType="end"/>
            </w:r>
          </w:hyperlink>
        </w:p>
        <w:p w14:paraId="624DC251" w14:textId="77777777" w:rsidR="00410B44" w:rsidRDefault="00410B44">
          <w:pPr>
            <w:pStyle w:val="TOC1"/>
            <w:tabs>
              <w:tab w:val="right" w:leader="dot" w:pos="9016"/>
            </w:tabs>
            <w:rPr>
              <w:rFonts w:eastAsiaTheme="minorEastAsia"/>
              <w:b w:val="0"/>
              <w:bCs w:val="0"/>
              <w:caps w:val="0"/>
              <w:noProof/>
              <w:sz w:val="24"/>
              <w:szCs w:val="24"/>
              <w:lang w:eastAsia="en-GB"/>
            </w:rPr>
          </w:pPr>
          <w:hyperlink w:anchor="_Toc6931531" w:history="1">
            <w:r w:rsidRPr="007F2DB9">
              <w:rPr>
                <w:rStyle w:val="Hyperlink"/>
                <w:noProof/>
              </w:rPr>
              <w:t>About AbilityNet</w:t>
            </w:r>
            <w:r>
              <w:rPr>
                <w:noProof/>
                <w:webHidden/>
              </w:rPr>
              <w:tab/>
            </w:r>
            <w:r>
              <w:rPr>
                <w:noProof/>
                <w:webHidden/>
              </w:rPr>
              <w:fldChar w:fldCharType="begin"/>
            </w:r>
            <w:r>
              <w:rPr>
                <w:noProof/>
                <w:webHidden/>
              </w:rPr>
              <w:instrText xml:space="preserve"> PAGEREF _Toc6931531 \h </w:instrText>
            </w:r>
            <w:r>
              <w:rPr>
                <w:noProof/>
                <w:webHidden/>
              </w:rPr>
            </w:r>
            <w:r>
              <w:rPr>
                <w:noProof/>
                <w:webHidden/>
              </w:rPr>
              <w:fldChar w:fldCharType="separate"/>
            </w:r>
            <w:r w:rsidR="004623D3">
              <w:rPr>
                <w:noProof/>
                <w:webHidden/>
              </w:rPr>
              <w:t>10</w:t>
            </w:r>
            <w:r>
              <w:rPr>
                <w:noProof/>
                <w:webHidden/>
              </w:rPr>
              <w:fldChar w:fldCharType="end"/>
            </w:r>
          </w:hyperlink>
        </w:p>
        <w:p w14:paraId="5C2475B1" w14:textId="77777777" w:rsidR="00410B44" w:rsidRDefault="00410B44">
          <w:pPr>
            <w:pStyle w:val="TOC2"/>
            <w:tabs>
              <w:tab w:val="right" w:leader="dot" w:pos="9016"/>
            </w:tabs>
            <w:rPr>
              <w:rFonts w:eastAsiaTheme="minorEastAsia"/>
              <w:smallCaps w:val="0"/>
              <w:noProof/>
              <w:sz w:val="24"/>
              <w:szCs w:val="24"/>
              <w:lang w:eastAsia="en-GB"/>
            </w:rPr>
          </w:pPr>
          <w:hyperlink w:anchor="_Toc6931532" w:history="1">
            <w:r w:rsidRPr="007F2DB9">
              <w:rPr>
                <w:rStyle w:val="Hyperlink"/>
                <w:noProof/>
              </w:rPr>
              <w:t>Support us</w:t>
            </w:r>
            <w:r>
              <w:rPr>
                <w:noProof/>
                <w:webHidden/>
              </w:rPr>
              <w:tab/>
            </w:r>
            <w:r>
              <w:rPr>
                <w:noProof/>
                <w:webHidden/>
              </w:rPr>
              <w:fldChar w:fldCharType="begin"/>
            </w:r>
            <w:r>
              <w:rPr>
                <w:noProof/>
                <w:webHidden/>
              </w:rPr>
              <w:instrText xml:space="preserve"> PAGEREF _Toc6931532 \h </w:instrText>
            </w:r>
            <w:r>
              <w:rPr>
                <w:noProof/>
                <w:webHidden/>
              </w:rPr>
            </w:r>
            <w:r>
              <w:rPr>
                <w:noProof/>
                <w:webHidden/>
              </w:rPr>
              <w:fldChar w:fldCharType="separate"/>
            </w:r>
            <w:r w:rsidR="004623D3">
              <w:rPr>
                <w:noProof/>
                <w:webHidden/>
              </w:rPr>
              <w:t>10</w:t>
            </w:r>
            <w:r>
              <w:rPr>
                <w:noProof/>
                <w:webHidden/>
              </w:rPr>
              <w:fldChar w:fldCharType="end"/>
            </w:r>
          </w:hyperlink>
        </w:p>
        <w:p w14:paraId="7DC3E016" w14:textId="77777777" w:rsidR="00410B44" w:rsidRDefault="00410B44">
          <w:pPr>
            <w:pStyle w:val="TOC2"/>
            <w:tabs>
              <w:tab w:val="right" w:leader="dot" w:pos="9016"/>
            </w:tabs>
            <w:rPr>
              <w:rFonts w:eastAsiaTheme="minorEastAsia"/>
              <w:smallCaps w:val="0"/>
              <w:noProof/>
              <w:sz w:val="24"/>
              <w:szCs w:val="24"/>
              <w:lang w:eastAsia="en-GB"/>
            </w:rPr>
          </w:pPr>
          <w:hyperlink w:anchor="_Toc6931533" w:history="1">
            <w:r w:rsidRPr="007F2DB9">
              <w:rPr>
                <w:rStyle w:val="Hyperlink"/>
                <w:noProof/>
              </w:rPr>
              <w:t>Contact us</w:t>
            </w:r>
            <w:r>
              <w:rPr>
                <w:noProof/>
                <w:webHidden/>
              </w:rPr>
              <w:tab/>
            </w:r>
            <w:r>
              <w:rPr>
                <w:noProof/>
                <w:webHidden/>
              </w:rPr>
              <w:fldChar w:fldCharType="begin"/>
            </w:r>
            <w:r>
              <w:rPr>
                <w:noProof/>
                <w:webHidden/>
              </w:rPr>
              <w:instrText xml:space="preserve"> PAGEREF _Toc6931533 \h </w:instrText>
            </w:r>
            <w:r>
              <w:rPr>
                <w:noProof/>
                <w:webHidden/>
              </w:rPr>
            </w:r>
            <w:r>
              <w:rPr>
                <w:noProof/>
                <w:webHidden/>
              </w:rPr>
              <w:fldChar w:fldCharType="separate"/>
            </w:r>
            <w:r w:rsidR="004623D3">
              <w:rPr>
                <w:noProof/>
                <w:webHidden/>
              </w:rPr>
              <w:t>10</w:t>
            </w:r>
            <w:r>
              <w:rPr>
                <w:noProof/>
                <w:webHidden/>
              </w:rPr>
              <w:fldChar w:fldCharType="end"/>
            </w:r>
          </w:hyperlink>
        </w:p>
        <w:p w14:paraId="5E78B58F" w14:textId="77777777" w:rsidR="00410B44" w:rsidRDefault="00410B44">
          <w:pPr>
            <w:pStyle w:val="TOC1"/>
            <w:tabs>
              <w:tab w:val="left" w:pos="720"/>
              <w:tab w:val="right" w:leader="dot" w:pos="9016"/>
            </w:tabs>
            <w:rPr>
              <w:rFonts w:eastAsiaTheme="minorEastAsia"/>
              <w:b w:val="0"/>
              <w:bCs w:val="0"/>
              <w:caps w:val="0"/>
              <w:noProof/>
              <w:sz w:val="24"/>
              <w:szCs w:val="24"/>
              <w:lang w:eastAsia="en-GB"/>
            </w:rPr>
          </w:pPr>
          <w:hyperlink w:anchor="_Toc6931534" w:history="1">
            <w:r w:rsidRPr="007F2DB9">
              <w:rPr>
                <w:rStyle w:val="Hyperlink"/>
                <w:noProof/>
              </w:rPr>
              <w:t>12.</w:t>
            </w:r>
            <w:r>
              <w:rPr>
                <w:rFonts w:eastAsiaTheme="minorEastAsia"/>
                <w:b w:val="0"/>
                <w:bCs w:val="0"/>
                <w:caps w:val="0"/>
                <w:noProof/>
                <w:sz w:val="24"/>
                <w:szCs w:val="24"/>
                <w:lang w:eastAsia="en-GB"/>
              </w:rPr>
              <w:tab/>
            </w:r>
            <w:r w:rsidRPr="007F2DB9">
              <w:rPr>
                <w:rStyle w:val="Hyperlink"/>
                <w:noProof/>
              </w:rPr>
              <w:t>Copyright information</w:t>
            </w:r>
            <w:r>
              <w:rPr>
                <w:noProof/>
                <w:webHidden/>
              </w:rPr>
              <w:tab/>
            </w:r>
            <w:r>
              <w:rPr>
                <w:noProof/>
                <w:webHidden/>
              </w:rPr>
              <w:fldChar w:fldCharType="begin"/>
            </w:r>
            <w:r>
              <w:rPr>
                <w:noProof/>
                <w:webHidden/>
              </w:rPr>
              <w:instrText xml:space="preserve"> PAGEREF _Toc6931534 \h </w:instrText>
            </w:r>
            <w:r>
              <w:rPr>
                <w:noProof/>
                <w:webHidden/>
              </w:rPr>
            </w:r>
            <w:r>
              <w:rPr>
                <w:noProof/>
                <w:webHidden/>
              </w:rPr>
              <w:fldChar w:fldCharType="separate"/>
            </w:r>
            <w:r w:rsidR="004623D3">
              <w:rPr>
                <w:noProof/>
                <w:webHidden/>
              </w:rPr>
              <w:t>10</w:t>
            </w:r>
            <w:r>
              <w:rPr>
                <w:noProof/>
                <w:webHidden/>
              </w:rPr>
              <w:fldChar w:fldCharType="end"/>
            </w:r>
          </w:hyperlink>
        </w:p>
        <w:p w14:paraId="5DBE1FAB" w14:textId="73091FDE" w:rsidR="00410B44" w:rsidRDefault="00410B44">
          <w:r>
            <w:rPr>
              <w:b/>
              <w:bCs/>
              <w:noProof/>
            </w:rPr>
            <w:fldChar w:fldCharType="end"/>
          </w:r>
        </w:p>
      </w:sdtContent>
    </w:sdt>
    <w:p w14:paraId="3D3023DF" w14:textId="77777777" w:rsidR="00EE3116" w:rsidRDefault="00EE3116">
      <w:pPr>
        <w:rPr>
          <w:rFonts w:cs="Arial"/>
        </w:rPr>
      </w:pPr>
    </w:p>
    <w:p w14:paraId="2CCD1059" w14:textId="77777777" w:rsidR="00410B44" w:rsidRDefault="00410B44">
      <w:pPr>
        <w:rPr>
          <w:rFonts w:eastAsia="Times New Roman" w:cs="Arial"/>
          <w:b/>
          <w:bCs/>
          <w:color w:val="094822"/>
          <w:kern w:val="32"/>
          <w:sz w:val="32"/>
          <w:szCs w:val="32"/>
        </w:rPr>
      </w:pPr>
      <w:r>
        <w:br w:type="page"/>
      </w:r>
    </w:p>
    <w:p w14:paraId="5BFEB6AB" w14:textId="6295EDB4" w:rsidR="00EE3116" w:rsidRPr="00347A46" w:rsidRDefault="00EE3116" w:rsidP="00BC46A7">
      <w:pPr>
        <w:pStyle w:val="Heading1"/>
        <w:keepLines/>
        <w:numPr>
          <w:ilvl w:val="0"/>
          <w:numId w:val="21"/>
        </w:numPr>
        <w:spacing w:before="360" w:after="240" w:line="288" w:lineRule="auto"/>
        <w:ind w:left="0"/>
        <w:jc w:val="both"/>
      </w:pPr>
      <w:bookmarkStart w:id="1" w:name="_Toc6931514"/>
      <w:r w:rsidRPr="00797B5D">
        <w:lastRenderedPageBreak/>
        <w:t>What is RSI?</w:t>
      </w:r>
      <w:bookmarkEnd w:id="1"/>
    </w:p>
    <w:p w14:paraId="55B29915" w14:textId="780A7FDC" w:rsidR="00EE3116" w:rsidRDefault="00EE3116" w:rsidP="00EE3116">
      <w:r w:rsidRPr="00ED5090">
        <w:t xml:space="preserve">Repetitive strain injury (RSI) refers to work-related injuries to the muscles, tendons, nerves and soft tissue in </w:t>
      </w:r>
      <w:r w:rsidR="00F426F1">
        <w:t>the</w:t>
      </w:r>
      <w:r w:rsidRPr="00ED5090">
        <w:t xml:space="preserve"> upper limbs. It usually affects the neck, shoulders, forearms, elbows, wrists and / or hands. RSI is a painful and potentially debilitating condition that, if left untreated, can lead to permanent damage.</w:t>
      </w:r>
    </w:p>
    <w:p w14:paraId="51649655" w14:textId="2F55B330" w:rsidR="00B67213" w:rsidRPr="00ED5090" w:rsidRDefault="00B67213" w:rsidP="00B67213">
      <w:r w:rsidRPr="00ED5090">
        <w:t xml:space="preserve">The most significant risk factors </w:t>
      </w:r>
      <w:r w:rsidR="00896ABE">
        <w:t>for</w:t>
      </w:r>
      <w:r w:rsidRPr="00ED5090">
        <w:t xml:space="preserve"> RSI </w:t>
      </w:r>
      <w:r w:rsidRPr="00EB09C5">
        <w:rPr>
          <w:noProof/>
        </w:rPr>
        <w:t>include</w:t>
      </w:r>
      <w:r w:rsidRPr="00ED5090">
        <w:t>:</w:t>
      </w:r>
    </w:p>
    <w:p w14:paraId="16F8ED0A" w14:textId="77777777" w:rsidR="009F30A8" w:rsidRPr="00ED5090" w:rsidRDefault="009F30A8" w:rsidP="009F30A8">
      <w:pPr>
        <w:pStyle w:val="ListParagraph"/>
        <w:numPr>
          <w:ilvl w:val="0"/>
          <w:numId w:val="4"/>
        </w:numPr>
        <w:rPr>
          <w:sz w:val="24"/>
        </w:rPr>
      </w:pPr>
      <w:r w:rsidRPr="00ED5090">
        <w:rPr>
          <w:sz w:val="24"/>
        </w:rPr>
        <w:t>carrying out repetitive tasks for long periods without suitable rest breaks</w:t>
      </w:r>
    </w:p>
    <w:p w14:paraId="1AE827C1" w14:textId="05C7F608" w:rsidR="00B67213" w:rsidRPr="00ED5090" w:rsidRDefault="00B67213" w:rsidP="00B67213">
      <w:pPr>
        <w:pStyle w:val="ListParagraph"/>
        <w:numPr>
          <w:ilvl w:val="0"/>
          <w:numId w:val="4"/>
        </w:numPr>
        <w:rPr>
          <w:sz w:val="24"/>
        </w:rPr>
      </w:pPr>
      <w:r w:rsidRPr="00ED5090">
        <w:rPr>
          <w:sz w:val="24"/>
        </w:rPr>
        <w:t xml:space="preserve">poor posture or activities that require you to work in an awkward position </w:t>
      </w:r>
    </w:p>
    <w:p w14:paraId="447DB992" w14:textId="344C0AE7" w:rsidR="00B67213" w:rsidRPr="00ED5090" w:rsidRDefault="00B67213" w:rsidP="00B67213">
      <w:pPr>
        <w:pStyle w:val="ListParagraph"/>
        <w:numPr>
          <w:ilvl w:val="0"/>
          <w:numId w:val="4"/>
        </w:numPr>
        <w:rPr>
          <w:sz w:val="24"/>
        </w:rPr>
      </w:pPr>
      <w:r w:rsidRPr="00ED5090">
        <w:rPr>
          <w:sz w:val="24"/>
        </w:rPr>
        <w:t xml:space="preserve">poor working environment </w:t>
      </w:r>
      <w:r w:rsidR="009F30A8">
        <w:rPr>
          <w:sz w:val="24"/>
        </w:rPr>
        <w:t>setup</w:t>
      </w:r>
    </w:p>
    <w:p w14:paraId="2644F6B3" w14:textId="3C9A0321" w:rsidR="00B67213" w:rsidRPr="00ED5090" w:rsidRDefault="00B67213" w:rsidP="00B67213">
      <w:r w:rsidRPr="00ED5090">
        <w:t xml:space="preserve">RSI is most commonly caused by repeated actions that are carried out on a daily basis over a long period. </w:t>
      </w:r>
    </w:p>
    <w:p w14:paraId="029D1673" w14:textId="77777777" w:rsidR="00EE3116" w:rsidRPr="00797B5D" w:rsidRDefault="00EE3116" w:rsidP="00C71891">
      <w:pPr>
        <w:pStyle w:val="Heading1"/>
        <w:keepLines/>
        <w:numPr>
          <w:ilvl w:val="0"/>
          <w:numId w:val="21"/>
        </w:numPr>
        <w:spacing w:before="360" w:after="240" w:line="288" w:lineRule="auto"/>
        <w:ind w:left="0"/>
        <w:jc w:val="both"/>
      </w:pPr>
      <w:bookmarkStart w:id="2" w:name="_Toc287773081"/>
      <w:bookmarkStart w:id="3" w:name="_Toc291761516"/>
      <w:bookmarkStart w:id="4" w:name="_Toc6931515"/>
      <w:r w:rsidRPr="00CC7DDD">
        <w:t>What</w:t>
      </w:r>
      <w:r w:rsidRPr="00797B5D">
        <w:t xml:space="preserve"> are the symptoms of RSI?</w:t>
      </w:r>
      <w:bookmarkEnd w:id="2"/>
      <w:bookmarkEnd w:id="3"/>
      <w:bookmarkEnd w:id="4"/>
    </w:p>
    <w:p w14:paraId="09EA8198" w14:textId="77777777" w:rsidR="001215FF" w:rsidRPr="00ED5090" w:rsidRDefault="001215FF" w:rsidP="001215FF">
      <w:r w:rsidRPr="00ED5090">
        <w:t>RSI symptoms can vary but often include:</w:t>
      </w:r>
    </w:p>
    <w:p w14:paraId="047A47AA" w14:textId="77777777" w:rsidR="001215FF" w:rsidRPr="00ED5090" w:rsidRDefault="001215FF" w:rsidP="001215FF">
      <w:pPr>
        <w:pStyle w:val="ListParagraph"/>
        <w:numPr>
          <w:ilvl w:val="0"/>
          <w:numId w:val="3"/>
        </w:numPr>
        <w:rPr>
          <w:sz w:val="24"/>
        </w:rPr>
      </w:pPr>
      <w:r w:rsidRPr="00ED5090">
        <w:rPr>
          <w:sz w:val="24"/>
        </w:rPr>
        <w:t>Pain or tenderness</w:t>
      </w:r>
    </w:p>
    <w:p w14:paraId="621BF503" w14:textId="77777777" w:rsidR="001215FF" w:rsidRPr="00ED5090" w:rsidRDefault="001215FF" w:rsidP="001215FF">
      <w:pPr>
        <w:pStyle w:val="ListParagraph"/>
        <w:numPr>
          <w:ilvl w:val="0"/>
          <w:numId w:val="3"/>
        </w:numPr>
        <w:rPr>
          <w:sz w:val="24"/>
        </w:rPr>
      </w:pPr>
      <w:r w:rsidRPr="00ED5090">
        <w:rPr>
          <w:sz w:val="24"/>
        </w:rPr>
        <w:t>Stiffness or joint restriction</w:t>
      </w:r>
    </w:p>
    <w:p w14:paraId="65934D07" w14:textId="77777777" w:rsidR="001215FF" w:rsidRPr="00ED5090" w:rsidRDefault="001215FF" w:rsidP="001215FF">
      <w:pPr>
        <w:pStyle w:val="ListParagraph"/>
        <w:numPr>
          <w:ilvl w:val="0"/>
          <w:numId w:val="3"/>
        </w:numPr>
        <w:rPr>
          <w:sz w:val="24"/>
        </w:rPr>
      </w:pPr>
      <w:r w:rsidRPr="00ED5090">
        <w:rPr>
          <w:sz w:val="24"/>
        </w:rPr>
        <w:t>Tingling or numbness</w:t>
      </w:r>
    </w:p>
    <w:p w14:paraId="5EFEF6AF" w14:textId="77777777" w:rsidR="001215FF" w:rsidRPr="00ED5090" w:rsidRDefault="001215FF" w:rsidP="001215FF">
      <w:pPr>
        <w:pStyle w:val="ListParagraph"/>
        <w:numPr>
          <w:ilvl w:val="0"/>
          <w:numId w:val="3"/>
        </w:numPr>
        <w:rPr>
          <w:sz w:val="24"/>
        </w:rPr>
      </w:pPr>
      <w:r w:rsidRPr="00ED5090">
        <w:rPr>
          <w:sz w:val="24"/>
        </w:rPr>
        <w:t>Cramping</w:t>
      </w:r>
    </w:p>
    <w:p w14:paraId="764A7C0D" w14:textId="77777777" w:rsidR="001215FF" w:rsidRPr="00ED5090" w:rsidRDefault="001215FF" w:rsidP="001215FF">
      <w:pPr>
        <w:pStyle w:val="ListParagraph"/>
        <w:numPr>
          <w:ilvl w:val="0"/>
          <w:numId w:val="3"/>
        </w:numPr>
        <w:rPr>
          <w:sz w:val="24"/>
        </w:rPr>
      </w:pPr>
      <w:r w:rsidRPr="00ED5090">
        <w:rPr>
          <w:sz w:val="24"/>
        </w:rPr>
        <w:t>Swelling in the hands or forearms</w:t>
      </w:r>
    </w:p>
    <w:p w14:paraId="2285EED1" w14:textId="77777777" w:rsidR="001215FF" w:rsidRPr="00ED5090" w:rsidRDefault="001215FF" w:rsidP="001215FF">
      <w:pPr>
        <w:pStyle w:val="ListParagraph"/>
        <w:numPr>
          <w:ilvl w:val="0"/>
          <w:numId w:val="3"/>
        </w:numPr>
        <w:ind w:left="568" w:hanging="284"/>
        <w:contextualSpacing w:val="0"/>
        <w:rPr>
          <w:sz w:val="24"/>
        </w:rPr>
      </w:pPr>
      <w:r w:rsidRPr="00ED5090">
        <w:rPr>
          <w:sz w:val="24"/>
        </w:rPr>
        <w:t xml:space="preserve">Referred pain – where </w:t>
      </w:r>
      <w:r>
        <w:rPr>
          <w:sz w:val="24"/>
        </w:rPr>
        <w:t xml:space="preserve">the </w:t>
      </w:r>
      <w:r w:rsidRPr="00EB09C5">
        <w:rPr>
          <w:noProof/>
          <w:sz w:val="24"/>
        </w:rPr>
        <w:t>pain</w:t>
      </w:r>
      <w:r w:rsidRPr="00ED5090">
        <w:rPr>
          <w:sz w:val="24"/>
        </w:rPr>
        <w:t xml:space="preserve"> is felt in a different part of the body to the one that is injured.</w:t>
      </w:r>
    </w:p>
    <w:p w14:paraId="71799E98" w14:textId="77777777" w:rsidR="00DF0B96" w:rsidRDefault="00EE3116" w:rsidP="00EE3116">
      <w:r w:rsidRPr="00ED5090">
        <w:t>There are two main types of RSI</w:t>
      </w:r>
      <w:r w:rsidR="00DF0B96">
        <w:t>:</w:t>
      </w:r>
    </w:p>
    <w:p w14:paraId="1981F931" w14:textId="77777777" w:rsidR="00DF0B96" w:rsidRDefault="00DF0B96" w:rsidP="00DF0B96">
      <w:pPr>
        <w:pStyle w:val="ListParagraph"/>
        <w:numPr>
          <w:ilvl w:val="0"/>
          <w:numId w:val="36"/>
        </w:numPr>
      </w:pPr>
      <w:r w:rsidRPr="00DF0B96">
        <w:rPr>
          <w:b/>
        </w:rPr>
        <w:t>T</w:t>
      </w:r>
      <w:r w:rsidR="00EE3116" w:rsidRPr="00DF0B96">
        <w:rPr>
          <w:b/>
        </w:rPr>
        <w:t>ype</w:t>
      </w:r>
      <w:r w:rsidRPr="00DF0B96">
        <w:rPr>
          <w:b/>
        </w:rPr>
        <w:t xml:space="preserve"> 1</w:t>
      </w:r>
      <w:r>
        <w:t xml:space="preserve"> - </w:t>
      </w:r>
      <w:r w:rsidR="00EE3116" w:rsidRPr="00ED5090">
        <w:t>pain is the result of a recognised medical condition</w:t>
      </w:r>
      <w:r w:rsidR="0061658E">
        <w:t xml:space="preserve"> </w:t>
      </w:r>
      <w:r w:rsidR="00EE3116" w:rsidRPr="00ED5090">
        <w:t xml:space="preserve">such as tendonitis, cellulitis or carpal tunnel syndrome. </w:t>
      </w:r>
    </w:p>
    <w:p w14:paraId="5985D93C" w14:textId="2F341A6C" w:rsidR="00EE3116" w:rsidRDefault="00DF0B96" w:rsidP="00DF0B96">
      <w:pPr>
        <w:pStyle w:val="ListParagraph"/>
        <w:numPr>
          <w:ilvl w:val="0"/>
          <w:numId w:val="36"/>
        </w:numPr>
      </w:pPr>
      <w:r w:rsidRPr="00DF0B96">
        <w:rPr>
          <w:b/>
        </w:rPr>
        <w:t>T</w:t>
      </w:r>
      <w:r w:rsidR="00EE3116" w:rsidRPr="00DF0B96">
        <w:rPr>
          <w:b/>
        </w:rPr>
        <w:t>ype 2</w:t>
      </w:r>
      <w:r>
        <w:t xml:space="preserve"> -</w:t>
      </w:r>
      <w:r w:rsidR="00EE3116" w:rsidRPr="00ED5090">
        <w:t xml:space="preserve"> no specific diagnosis can be made</w:t>
      </w:r>
      <w:r w:rsidR="00EE3116">
        <w:t>,</w:t>
      </w:r>
      <w:r w:rsidR="00EE3116" w:rsidRPr="00ED5090">
        <w:t xml:space="preserve"> </w:t>
      </w:r>
      <w:r w:rsidR="00EE3116" w:rsidRPr="00EB09C5">
        <w:rPr>
          <w:noProof/>
        </w:rPr>
        <w:t>and</w:t>
      </w:r>
      <w:r w:rsidR="00EE3116" w:rsidRPr="00ED5090">
        <w:t xml:space="preserve"> the injury is often referred to as non-specific upper limb pain or diffuse RSI.</w:t>
      </w:r>
    </w:p>
    <w:p w14:paraId="7EEBC715" w14:textId="501B8466" w:rsidR="00EE3116" w:rsidRPr="00797B5D" w:rsidRDefault="00654AB5" w:rsidP="00C71891">
      <w:pPr>
        <w:pStyle w:val="Heading1"/>
        <w:keepLines/>
        <w:numPr>
          <w:ilvl w:val="0"/>
          <w:numId w:val="21"/>
        </w:numPr>
        <w:spacing w:before="360" w:after="240" w:line="288" w:lineRule="auto"/>
        <w:ind w:left="0"/>
        <w:jc w:val="both"/>
      </w:pPr>
      <w:bookmarkStart w:id="5" w:name="_Toc287773082"/>
      <w:bookmarkStart w:id="6" w:name="_Toc291761517"/>
      <w:bookmarkStart w:id="7" w:name="_Toc6931516"/>
      <w:r>
        <w:t>Why worry about</w:t>
      </w:r>
      <w:r w:rsidR="0015774E">
        <w:t xml:space="preserve"> RSI</w:t>
      </w:r>
      <w:r w:rsidR="00EE3116" w:rsidRPr="00797B5D">
        <w:t>?</w:t>
      </w:r>
      <w:bookmarkEnd w:id="5"/>
      <w:bookmarkEnd w:id="6"/>
      <w:bookmarkEnd w:id="7"/>
    </w:p>
    <w:p w14:paraId="36416D3C" w14:textId="7BD8069D" w:rsidR="00EE3116" w:rsidRPr="00ED5090" w:rsidRDefault="00EE3116" w:rsidP="00EE3116">
      <w:r w:rsidRPr="00ED5090">
        <w:t xml:space="preserve">Statistics from the Labour Force Survey suggest that </w:t>
      </w:r>
      <w:r w:rsidR="00700B41">
        <w:t xml:space="preserve">in the UK alone, </w:t>
      </w:r>
      <w:r w:rsidRPr="00ED5090">
        <w:t xml:space="preserve">there are over </w:t>
      </w:r>
      <w:r w:rsidRPr="00A30E2E">
        <w:t>200,000 cases</w:t>
      </w:r>
      <w:r w:rsidRPr="00ED5090">
        <w:t xml:space="preserve"> of work-related upper limb disorders (ULD) every </w:t>
      </w:r>
      <w:r w:rsidR="00700B41">
        <w:t>year</w:t>
      </w:r>
      <w:r w:rsidRPr="00ED5090">
        <w:t>.</w:t>
      </w:r>
    </w:p>
    <w:p w14:paraId="07087356" w14:textId="07160F9F" w:rsidR="00EE3116" w:rsidRPr="00FA7A01" w:rsidRDefault="00EE3116" w:rsidP="00EE3116">
      <w:r w:rsidRPr="00ED5090">
        <w:t xml:space="preserve">In addition to the pain and discomfort experienced by individual workers, RSI also </w:t>
      </w:r>
      <w:r w:rsidRPr="00FA7A01">
        <w:t>carries significant costs for employers.</w:t>
      </w:r>
    </w:p>
    <w:p w14:paraId="0C2D6B17" w14:textId="19C70D55" w:rsidR="00EE3116" w:rsidRPr="00797B5D" w:rsidRDefault="00EE3116" w:rsidP="00A433C9">
      <w:r w:rsidRPr="00FA7A01">
        <w:t xml:space="preserve">The Health and Safety Executive (HSE) </w:t>
      </w:r>
      <w:r w:rsidRPr="00FA7A01">
        <w:rPr>
          <w:noProof/>
        </w:rPr>
        <w:t>estimates</w:t>
      </w:r>
      <w:r w:rsidRPr="00FA7A01">
        <w:t xml:space="preserve"> that </w:t>
      </w:r>
      <w:r w:rsidR="00151BD5" w:rsidRPr="00FA7A01">
        <w:t>2.6</w:t>
      </w:r>
      <w:r w:rsidRPr="00FA7A01">
        <w:t xml:space="preserve"> million working days were lost in </w:t>
      </w:r>
      <w:r w:rsidR="003E3931" w:rsidRPr="00FA7A01">
        <w:t>2017/18</w:t>
      </w:r>
      <w:r w:rsidRPr="00FA7A01">
        <w:t xml:space="preserve"> due to ULDs – with </w:t>
      </w:r>
      <w:r w:rsidR="00FA7A01" w:rsidRPr="00FA7A01">
        <w:t>an average of 14 days lost for each case.</w:t>
      </w:r>
    </w:p>
    <w:p w14:paraId="4571FFD0" w14:textId="77777777" w:rsidR="00EE3116" w:rsidRPr="00797B5D" w:rsidRDefault="00EE3116" w:rsidP="0015774E">
      <w:pPr>
        <w:pStyle w:val="Heading1"/>
        <w:keepLines/>
        <w:numPr>
          <w:ilvl w:val="0"/>
          <w:numId w:val="21"/>
        </w:numPr>
        <w:spacing w:before="360" w:after="240" w:line="288" w:lineRule="auto"/>
        <w:ind w:left="0"/>
        <w:jc w:val="both"/>
      </w:pPr>
      <w:bookmarkStart w:id="8" w:name="_Toc287773084"/>
      <w:bookmarkStart w:id="9" w:name="_Toc291761519"/>
      <w:bookmarkStart w:id="10" w:name="_Toc6931517"/>
      <w:r w:rsidRPr="00797B5D">
        <w:lastRenderedPageBreak/>
        <w:t>Can RSI be treated?</w:t>
      </w:r>
      <w:bookmarkEnd w:id="8"/>
      <w:bookmarkEnd w:id="9"/>
      <w:bookmarkEnd w:id="10"/>
    </w:p>
    <w:p w14:paraId="416F99B7" w14:textId="77777777" w:rsidR="00EE3116" w:rsidRPr="00ED5090" w:rsidRDefault="00EE3116" w:rsidP="00EE3116">
      <w:r w:rsidRPr="00ED5090">
        <w:t xml:space="preserve">If you develop any symptoms of RSI, you should </w:t>
      </w:r>
      <w:r>
        <w:t xml:space="preserve">speak </w:t>
      </w:r>
      <w:r w:rsidRPr="00ED5090">
        <w:t>as soon as possible to your employer or occupational health specialist about any ways that you could modify your working environment and tasks to relieve your discomfort or pain.</w:t>
      </w:r>
    </w:p>
    <w:p w14:paraId="7168E26F" w14:textId="60809CD8" w:rsidR="00EE3116" w:rsidRDefault="00FC227B" w:rsidP="00EE3116">
      <w:r>
        <w:t>I</w:t>
      </w:r>
      <w:r w:rsidR="00EE3116" w:rsidRPr="00ED5090">
        <w:t>f your symptoms persist</w:t>
      </w:r>
      <w:r w:rsidR="00EE3116">
        <w:rPr>
          <w:noProof/>
        </w:rPr>
        <w:t>,</w:t>
      </w:r>
      <w:r w:rsidR="00EE3116" w:rsidRPr="00ED5090">
        <w:t xml:space="preserve"> then you should contact your GP.</w:t>
      </w:r>
    </w:p>
    <w:p w14:paraId="6D19E9F1" w14:textId="77777777" w:rsidR="00EE3116" w:rsidRPr="00ED5090" w:rsidRDefault="00EE3116" w:rsidP="00EE3116">
      <w:r w:rsidRPr="00ED5090">
        <w:t xml:space="preserve">It is important to address any </w:t>
      </w:r>
      <w:r>
        <w:t xml:space="preserve">possible symptoms of </w:t>
      </w:r>
      <w:r w:rsidRPr="00ED5090">
        <w:t xml:space="preserve">RSI as early as possible because, without appropriate adjustments and any necessary treatment, it may progress from mild to severe. </w:t>
      </w:r>
    </w:p>
    <w:p w14:paraId="1630A9E1" w14:textId="77777777" w:rsidR="00EE3116" w:rsidRPr="00ED5090" w:rsidRDefault="00EE3116" w:rsidP="00EE3116">
      <w:pPr>
        <w:pStyle w:val="ListParagraph"/>
        <w:numPr>
          <w:ilvl w:val="0"/>
          <w:numId w:val="6"/>
        </w:numPr>
        <w:ind w:left="568" w:hanging="284"/>
        <w:contextualSpacing w:val="0"/>
        <w:rPr>
          <w:sz w:val="24"/>
        </w:rPr>
      </w:pPr>
      <w:r w:rsidRPr="00ED5090">
        <w:rPr>
          <w:sz w:val="24"/>
        </w:rPr>
        <w:t>Early stage RSI (mild) – Aches and pain or tiredness occur during work but improve with rest. Performance may not be affected. This stage may last weeks or months but is reversible.</w:t>
      </w:r>
    </w:p>
    <w:p w14:paraId="63F1E2CB" w14:textId="77777777" w:rsidR="00EE3116" w:rsidRPr="00ED5090" w:rsidRDefault="00EE3116" w:rsidP="00EE3116">
      <w:pPr>
        <w:pStyle w:val="ListParagraph"/>
        <w:numPr>
          <w:ilvl w:val="0"/>
          <w:numId w:val="6"/>
        </w:numPr>
        <w:ind w:left="568" w:hanging="284"/>
        <w:contextualSpacing w:val="0"/>
        <w:rPr>
          <w:sz w:val="24"/>
        </w:rPr>
      </w:pPr>
      <w:r w:rsidRPr="00ED5090">
        <w:rPr>
          <w:sz w:val="24"/>
        </w:rPr>
        <w:t>Intermediate stage RSI (moderate) – Pain and tiredness occur early in the work shift, persist away from work and may disturb sleep. Capacity for repetitive work may be reduced. Physical signs (e.g. swelling of the tendon areas) may be visible. This stage may last several months.</w:t>
      </w:r>
    </w:p>
    <w:p w14:paraId="51967F94" w14:textId="77777777" w:rsidR="00EE3116" w:rsidRPr="00ED5090" w:rsidRDefault="00EE3116" w:rsidP="00EE3116">
      <w:pPr>
        <w:pStyle w:val="ListParagraph"/>
        <w:numPr>
          <w:ilvl w:val="0"/>
          <w:numId w:val="6"/>
        </w:numPr>
        <w:rPr>
          <w:sz w:val="24"/>
        </w:rPr>
      </w:pPr>
      <w:r w:rsidRPr="00ED5090">
        <w:rPr>
          <w:sz w:val="24"/>
        </w:rPr>
        <w:t>Late stage RSI (severe) – Pain, tiredness and weakness persist even with complete rest. Sleep is often adversely affected</w:t>
      </w:r>
      <w:r>
        <w:rPr>
          <w:sz w:val="24"/>
        </w:rPr>
        <w:t>,</w:t>
      </w:r>
      <w:r w:rsidRPr="00ED5090">
        <w:rPr>
          <w:sz w:val="24"/>
        </w:rPr>
        <w:t xml:space="preserve"> </w:t>
      </w:r>
      <w:r w:rsidRPr="00EB09C5">
        <w:rPr>
          <w:noProof/>
          <w:sz w:val="24"/>
        </w:rPr>
        <w:t>and</w:t>
      </w:r>
      <w:r w:rsidRPr="00ED5090">
        <w:rPr>
          <w:sz w:val="24"/>
        </w:rPr>
        <w:t xml:space="preserve"> you may be unable to perform even light tasks at home or work. This stage is sometimes irreversible</w:t>
      </w:r>
      <w:r>
        <w:rPr>
          <w:sz w:val="24"/>
        </w:rPr>
        <w:t>,</w:t>
      </w:r>
      <w:r w:rsidRPr="00ED5090">
        <w:rPr>
          <w:sz w:val="24"/>
        </w:rPr>
        <w:t xml:space="preserve"> </w:t>
      </w:r>
      <w:r w:rsidRPr="00EB09C5">
        <w:rPr>
          <w:noProof/>
          <w:sz w:val="24"/>
        </w:rPr>
        <w:t>and</w:t>
      </w:r>
      <w:r w:rsidRPr="00ED5090">
        <w:rPr>
          <w:sz w:val="24"/>
        </w:rPr>
        <w:t xml:space="preserve"> you may never get back full use of the affected part of your body.</w:t>
      </w:r>
    </w:p>
    <w:p w14:paraId="15A937F2" w14:textId="1C1B0AF1" w:rsidR="00EE3116" w:rsidRPr="001F5B77" w:rsidRDefault="00EE3116" w:rsidP="00EE3116">
      <w:r w:rsidRPr="00ED5090">
        <w:t>Not everyone goes through these stages in the same way</w:t>
      </w:r>
      <w:r>
        <w:t>,</w:t>
      </w:r>
      <w:r w:rsidRPr="00ED5090">
        <w:t xml:space="preserve"> </w:t>
      </w:r>
      <w:r w:rsidR="00160A06">
        <w:rPr>
          <w:noProof/>
        </w:rPr>
        <w:t>but</w:t>
      </w:r>
      <w:r w:rsidRPr="00ED5090">
        <w:t xml:space="preserve"> the first pain</w:t>
      </w:r>
      <w:r>
        <w:t>, numbness or tingling</w:t>
      </w:r>
      <w:r w:rsidRPr="00ED5090">
        <w:t xml:space="preserve"> experienced is a clear signal that you need to act and that your affected </w:t>
      </w:r>
      <w:r w:rsidRPr="001F5B77">
        <w:t>muscles and tendons need to rest and recover.</w:t>
      </w:r>
    </w:p>
    <w:p w14:paraId="17D3F6F7" w14:textId="05E2BA4B" w:rsidR="00EE3116" w:rsidRPr="001F5B77" w:rsidRDefault="00EE3116" w:rsidP="00EE3116">
      <w:r w:rsidRPr="001F5B77">
        <w:t>Early intervention is key</w:t>
      </w:r>
      <w:r>
        <w:t xml:space="preserve">. </w:t>
      </w:r>
      <w:r w:rsidR="00D00DE4">
        <w:t>Any</w:t>
      </w:r>
      <w:r w:rsidRPr="001F5B77">
        <w:t xml:space="preserve"> member of the Chartered Association of Physiotherapists (MCAP) can provide a number of simple exercises to help alleviate early symptoms of RSI, hopefully leading to full recovery.</w:t>
      </w:r>
    </w:p>
    <w:p w14:paraId="1894ECB9" w14:textId="77777777" w:rsidR="00EE3116" w:rsidRPr="00797B5D" w:rsidRDefault="00EE3116" w:rsidP="0015774E">
      <w:pPr>
        <w:pStyle w:val="Heading1"/>
        <w:keepLines/>
        <w:numPr>
          <w:ilvl w:val="0"/>
          <w:numId w:val="21"/>
        </w:numPr>
        <w:spacing w:before="360" w:after="240" w:line="288" w:lineRule="auto"/>
        <w:ind w:left="0"/>
        <w:jc w:val="both"/>
      </w:pPr>
      <w:bookmarkStart w:id="11" w:name="_Toc287773085"/>
      <w:bookmarkStart w:id="12" w:name="_Toc291761520"/>
      <w:bookmarkStart w:id="13" w:name="_Toc6931518"/>
      <w:r w:rsidRPr="00797B5D">
        <w:t>What should employers do to prevent RSI?</w:t>
      </w:r>
      <w:bookmarkEnd w:id="11"/>
      <w:bookmarkEnd w:id="12"/>
      <w:bookmarkEnd w:id="13"/>
    </w:p>
    <w:p w14:paraId="244A33ED" w14:textId="6E605ED8" w:rsidR="00EE3116" w:rsidRPr="00ED5090" w:rsidRDefault="00EE3116" w:rsidP="00EE3116">
      <w:r w:rsidRPr="00ED5090">
        <w:t>Employers have a legal duty to provide safe working conditions, employers also have a common law ‘duty of care’ towards their staff.</w:t>
      </w:r>
    </w:p>
    <w:p w14:paraId="4DB6BFD9" w14:textId="117C8787" w:rsidR="00EE3116" w:rsidRPr="00ED5090" w:rsidRDefault="00EE3116" w:rsidP="00EE3116">
      <w:r w:rsidRPr="00ED5090">
        <w:t xml:space="preserve">Under the Health and Safety Act, employers must carry out a risk assessment of any task or equipment that may cause injury. This includes the </w:t>
      </w:r>
      <w:r w:rsidR="005A68FB" w:rsidRPr="00ED5090">
        <w:t>setup</w:t>
      </w:r>
      <w:r w:rsidRPr="00ED5090">
        <w:t xml:space="preserve"> of computer equipment and workstations. For staff who regularly use computers or laptops, employers must follow the guidance given in the Display Screen Equipment (DSE) Regulations.</w:t>
      </w:r>
    </w:p>
    <w:p w14:paraId="76EABCDF" w14:textId="77777777" w:rsidR="00EE3116" w:rsidRPr="00ED5090" w:rsidRDefault="00EE3116" w:rsidP="00EE3116">
      <w:pPr>
        <w:spacing w:line="240" w:lineRule="auto"/>
      </w:pPr>
      <w:r w:rsidRPr="00ED5090">
        <w:t>To reduce the risk of RSI or any other harm or injury, employers should also:</w:t>
      </w:r>
    </w:p>
    <w:p w14:paraId="265CBD6F" w14:textId="77777777" w:rsidR="00EE3116" w:rsidRPr="00ED5090" w:rsidRDefault="00EE3116" w:rsidP="00EE3116">
      <w:pPr>
        <w:pStyle w:val="ListParagraph"/>
        <w:numPr>
          <w:ilvl w:val="0"/>
          <w:numId w:val="7"/>
        </w:numPr>
        <w:rPr>
          <w:sz w:val="24"/>
        </w:rPr>
      </w:pPr>
      <w:r w:rsidRPr="00ED5090">
        <w:rPr>
          <w:sz w:val="24"/>
        </w:rPr>
        <w:t>consult employees on potential risks arising from their work</w:t>
      </w:r>
    </w:p>
    <w:p w14:paraId="4EDC2011" w14:textId="77777777" w:rsidR="00EE3116" w:rsidRPr="00ED5090" w:rsidRDefault="00EE3116" w:rsidP="00EE3116">
      <w:pPr>
        <w:pStyle w:val="ListParagraph"/>
        <w:numPr>
          <w:ilvl w:val="0"/>
          <w:numId w:val="7"/>
        </w:numPr>
        <w:rPr>
          <w:sz w:val="24"/>
        </w:rPr>
      </w:pPr>
      <w:r w:rsidRPr="00ED5090">
        <w:rPr>
          <w:sz w:val="24"/>
        </w:rPr>
        <w:t>consider changing the way work is organised</w:t>
      </w:r>
    </w:p>
    <w:p w14:paraId="6DC716B9" w14:textId="77777777" w:rsidR="00EE3116" w:rsidRPr="00ED5090" w:rsidRDefault="00EE3116" w:rsidP="00EE3116">
      <w:pPr>
        <w:pStyle w:val="ListParagraph"/>
        <w:numPr>
          <w:ilvl w:val="0"/>
          <w:numId w:val="7"/>
        </w:numPr>
        <w:rPr>
          <w:sz w:val="24"/>
        </w:rPr>
      </w:pPr>
      <w:r w:rsidRPr="00ED5090">
        <w:rPr>
          <w:sz w:val="24"/>
        </w:rPr>
        <w:lastRenderedPageBreak/>
        <w:t>provide clear instructions, information and training on any measures being taken to control the risks</w:t>
      </w:r>
    </w:p>
    <w:p w14:paraId="09BF9C4A" w14:textId="77777777" w:rsidR="00EE3116" w:rsidRPr="00ED5090" w:rsidRDefault="00EE3116" w:rsidP="00EE3116">
      <w:pPr>
        <w:pStyle w:val="ListParagraph"/>
        <w:numPr>
          <w:ilvl w:val="0"/>
          <w:numId w:val="7"/>
        </w:numPr>
        <w:rPr>
          <w:sz w:val="24"/>
        </w:rPr>
      </w:pPr>
      <w:r w:rsidRPr="00ED5090">
        <w:rPr>
          <w:sz w:val="24"/>
        </w:rPr>
        <w:t>help sufferers when they come back to work.</w:t>
      </w:r>
    </w:p>
    <w:p w14:paraId="16DB77B6" w14:textId="1E77E193" w:rsidR="00EE3116" w:rsidRPr="00ED5090" w:rsidRDefault="00EE3116" w:rsidP="00EE3116">
      <w:r w:rsidRPr="00ED5090">
        <w:t xml:space="preserve">Employers who do not meet their statutory responsibilities for health and safety, or who fail in their duty of care, may </w:t>
      </w:r>
      <w:r w:rsidR="00567F38">
        <w:t>face</w:t>
      </w:r>
      <w:r w:rsidRPr="00ED5090">
        <w:t xml:space="preserve"> employment tribunal. One study by the HSE found that most of the compensation claims made against call centre operators came from RSI sufferers. </w:t>
      </w:r>
    </w:p>
    <w:p w14:paraId="7C8C36C3" w14:textId="77777777" w:rsidR="00EE3116" w:rsidRDefault="00EE3116" w:rsidP="00EE3116">
      <w:r w:rsidRPr="00ED5090">
        <w:t xml:space="preserve">Employers could also be vulnerable to claims of discrimination under the Equality </w:t>
      </w:r>
      <w:r w:rsidRPr="00EB09C5">
        <w:rPr>
          <w:noProof/>
        </w:rPr>
        <w:t>Act</w:t>
      </w:r>
      <w:r w:rsidRPr="00ED5090">
        <w:t xml:space="preserve"> if they fail to make ‘reasonable adjustments’ for a disabled employee.</w:t>
      </w:r>
    </w:p>
    <w:p w14:paraId="2A1DD924" w14:textId="77777777" w:rsidR="00EE3116" w:rsidRPr="00ED5090" w:rsidRDefault="00EE3116" w:rsidP="00EE3116"/>
    <w:p w14:paraId="56200F1F" w14:textId="77777777" w:rsidR="00EE3116" w:rsidRPr="00797B5D" w:rsidRDefault="00EE3116" w:rsidP="0015774E">
      <w:pPr>
        <w:pStyle w:val="Heading1"/>
        <w:keepLines/>
        <w:numPr>
          <w:ilvl w:val="0"/>
          <w:numId w:val="21"/>
        </w:numPr>
        <w:spacing w:before="360" w:after="240" w:line="288" w:lineRule="auto"/>
        <w:ind w:left="0"/>
        <w:jc w:val="both"/>
      </w:pPr>
      <w:bookmarkStart w:id="14" w:name="_Toc287773086"/>
      <w:bookmarkStart w:id="15" w:name="_Toc291761521"/>
      <w:bookmarkStart w:id="16" w:name="_Toc6931519"/>
      <w:r w:rsidRPr="00797B5D">
        <w:t>How can RSI be prevented?</w:t>
      </w:r>
      <w:bookmarkEnd w:id="14"/>
      <w:bookmarkEnd w:id="15"/>
      <w:bookmarkEnd w:id="16"/>
    </w:p>
    <w:p w14:paraId="26F0F852" w14:textId="2D83EC13" w:rsidR="00EE3116" w:rsidRPr="00ED5090" w:rsidRDefault="00EE3116" w:rsidP="00EE3116">
      <w:r w:rsidRPr="00ED5090">
        <w:t xml:space="preserve">Prevention of RSI is far easier than cure. Even if you do not have any </w:t>
      </w:r>
      <w:r w:rsidRPr="00EB09C5">
        <w:rPr>
          <w:noProof/>
        </w:rPr>
        <w:t>symptoms</w:t>
      </w:r>
      <w:r>
        <w:rPr>
          <w:noProof/>
        </w:rPr>
        <w:t>,</w:t>
      </w:r>
      <w:r w:rsidRPr="00ED5090">
        <w:t xml:space="preserve"> you </w:t>
      </w:r>
      <w:r w:rsidR="00776739">
        <w:t>should</w:t>
      </w:r>
      <w:r w:rsidRPr="00ED5090">
        <w:t xml:space="preserve"> adapt your work to reduce</w:t>
      </w:r>
      <w:r w:rsidR="008C11EC">
        <w:t xml:space="preserve"> risk</w:t>
      </w:r>
      <w:r w:rsidRPr="00ED5090">
        <w:t>:</w:t>
      </w:r>
    </w:p>
    <w:p w14:paraId="05733663" w14:textId="77777777" w:rsidR="00EE3116" w:rsidRPr="00ED5090" w:rsidRDefault="00EE3116" w:rsidP="00EE3116">
      <w:pPr>
        <w:pStyle w:val="ListParagraph"/>
        <w:numPr>
          <w:ilvl w:val="0"/>
          <w:numId w:val="8"/>
        </w:numPr>
        <w:ind w:left="568" w:hanging="284"/>
        <w:rPr>
          <w:sz w:val="24"/>
        </w:rPr>
      </w:pPr>
      <w:r w:rsidRPr="00ED5090">
        <w:rPr>
          <w:sz w:val="24"/>
        </w:rPr>
        <w:t>adjusting your workstation to ensure it is set up properly for you to work comfortably</w:t>
      </w:r>
    </w:p>
    <w:p w14:paraId="2FFA2A37" w14:textId="77777777" w:rsidR="00EE3116" w:rsidRPr="00ED5090" w:rsidRDefault="00EE3116" w:rsidP="00EE3116">
      <w:pPr>
        <w:pStyle w:val="ListParagraph"/>
        <w:numPr>
          <w:ilvl w:val="0"/>
          <w:numId w:val="8"/>
        </w:numPr>
        <w:ind w:left="568" w:hanging="284"/>
        <w:rPr>
          <w:sz w:val="24"/>
        </w:rPr>
      </w:pPr>
      <w:r w:rsidRPr="00ED5090">
        <w:rPr>
          <w:sz w:val="24"/>
        </w:rPr>
        <w:t>using your computer equipment correctly to reduce potential strain</w:t>
      </w:r>
    </w:p>
    <w:p w14:paraId="00216A4D" w14:textId="77777777" w:rsidR="008C11EC" w:rsidRDefault="00EE3116" w:rsidP="00EE3116">
      <w:pPr>
        <w:pStyle w:val="ListParagraph"/>
        <w:numPr>
          <w:ilvl w:val="0"/>
          <w:numId w:val="8"/>
        </w:numPr>
        <w:ind w:left="568" w:hanging="284"/>
        <w:rPr>
          <w:sz w:val="24"/>
        </w:rPr>
      </w:pPr>
      <w:r w:rsidRPr="00ED5090">
        <w:rPr>
          <w:sz w:val="24"/>
        </w:rPr>
        <w:t xml:space="preserve">taking short, regular breaks (every 20-30 minutes) from protracted keyboard / screen </w:t>
      </w:r>
      <w:r w:rsidR="008C11EC" w:rsidRPr="00ED5090">
        <w:rPr>
          <w:sz w:val="24"/>
        </w:rPr>
        <w:t>work</w:t>
      </w:r>
    </w:p>
    <w:p w14:paraId="2B3246F0" w14:textId="1E56B9C5" w:rsidR="00EE3116" w:rsidRPr="00ED5090" w:rsidRDefault="00EE3116" w:rsidP="00EE3116">
      <w:pPr>
        <w:pStyle w:val="ListParagraph"/>
        <w:numPr>
          <w:ilvl w:val="0"/>
          <w:numId w:val="8"/>
        </w:numPr>
        <w:ind w:left="568" w:hanging="284"/>
        <w:rPr>
          <w:sz w:val="24"/>
        </w:rPr>
      </w:pPr>
      <w:r w:rsidRPr="00ED5090">
        <w:rPr>
          <w:sz w:val="24"/>
        </w:rPr>
        <w:t>varying your tasks as much as possible.</w:t>
      </w:r>
    </w:p>
    <w:p w14:paraId="254C199B" w14:textId="77777777" w:rsidR="00EE3116" w:rsidRPr="00797B5D" w:rsidRDefault="00EE3116" w:rsidP="0015774E">
      <w:pPr>
        <w:pStyle w:val="Heading1"/>
        <w:keepLines/>
        <w:numPr>
          <w:ilvl w:val="0"/>
          <w:numId w:val="21"/>
        </w:numPr>
        <w:spacing w:before="360" w:after="240" w:line="288" w:lineRule="auto"/>
        <w:ind w:left="0"/>
        <w:jc w:val="both"/>
      </w:pPr>
      <w:bookmarkStart w:id="17" w:name="_Toc287773087"/>
      <w:bookmarkStart w:id="18" w:name="_Toc291761522"/>
      <w:bookmarkStart w:id="19" w:name="_Toc6931520"/>
      <w:r w:rsidRPr="00797B5D">
        <w:t>How should workstations be set up?</w:t>
      </w:r>
      <w:bookmarkEnd w:id="17"/>
      <w:bookmarkEnd w:id="18"/>
      <w:bookmarkEnd w:id="19"/>
    </w:p>
    <w:p w14:paraId="266546FB" w14:textId="77777777" w:rsidR="00EE3116" w:rsidRPr="00797B5D" w:rsidRDefault="00EE3116" w:rsidP="00EE3116">
      <w:r w:rsidRPr="00ED5090">
        <w:t>Maintaining a good posture (with a supported, erect back and relaxed shoulders) and adjusting your chair to the correct height that enables you to use the keyboard with your forearms and wrists straight – in a neutral position, parallel with the floor – is most important.</w:t>
      </w:r>
    </w:p>
    <w:p w14:paraId="1660E0D4" w14:textId="77777777" w:rsidR="00EE3116" w:rsidRDefault="00EE3116" w:rsidP="00EE3116">
      <w:r>
        <w:rPr>
          <w:rFonts w:ascii="Helvetica" w:hAnsi="Helvetica" w:cs="Helvetica"/>
          <w:noProof/>
          <w:lang w:eastAsia="en-GB"/>
        </w:rPr>
        <w:lastRenderedPageBreak/>
        <w:drawing>
          <wp:inline distT="0" distB="0" distL="0" distR="0" wp14:anchorId="4F52206C" wp14:editId="041CC16F">
            <wp:extent cx="5396230" cy="3986948"/>
            <wp:effectExtent l="0" t="0" r="0" b="1270"/>
            <wp:docPr id="2" name="Picture 1" descr="Digram showing seated figure in profile at a computer with guideline information about how to avoid RSI through position and pos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3986948"/>
                    </a:xfrm>
                    <a:prstGeom prst="rect">
                      <a:avLst/>
                    </a:prstGeom>
                    <a:noFill/>
                    <a:ln>
                      <a:noFill/>
                    </a:ln>
                  </pic:spPr>
                </pic:pic>
              </a:graphicData>
            </a:graphic>
          </wp:inline>
        </w:drawing>
      </w:r>
    </w:p>
    <w:p w14:paraId="1D9DF019" w14:textId="77777777" w:rsidR="00EE3116" w:rsidRPr="00ED5090" w:rsidRDefault="00EE3116" w:rsidP="00EE3116">
      <w:bookmarkStart w:id="20" w:name="_Toc287773088"/>
      <w:bookmarkStart w:id="21" w:name="_Toc291761523"/>
      <w:r>
        <w:t>S</w:t>
      </w:r>
      <w:r w:rsidRPr="00ED5090">
        <w:t>imple measures using standard equipment that help to prevent RSI are:</w:t>
      </w:r>
    </w:p>
    <w:p w14:paraId="4F10A2B5" w14:textId="77777777" w:rsidR="00EE3116" w:rsidRPr="00ED5090" w:rsidRDefault="00EE3116" w:rsidP="00EE3116">
      <w:pPr>
        <w:pStyle w:val="ListParagraph"/>
        <w:numPr>
          <w:ilvl w:val="0"/>
          <w:numId w:val="9"/>
        </w:numPr>
        <w:rPr>
          <w:sz w:val="24"/>
        </w:rPr>
      </w:pPr>
      <w:r w:rsidRPr="00ED5090">
        <w:rPr>
          <w:sz w:val="24"/>
        </w:rPr>
        <w:t xml:space="preserve">resting your feet flat on the floor, or on </w:t>
      </w:r>
      <w:r>
        <w:rPr>
          <w:sz w:val="24"/>
        </w:rPr>
        <w:t xml:space="preserve">a </w:t>
      </w:r>
      <w:r w:rsidRPr="00EB09C5">
        <w:rPr>
          <w:noProof/>
          <w:sz w:val="24"/>
        </w:rPr>
        <w:t>footrest</w:t>
      </w:r>
    </w:p>
    <w:p w14:paraId="4C3ED95D" w14:textId="77777777" w:rsidR="00EE3116" w:rsidRPr="00ED5090" w:rsidRDefault="00EE3116" w:rsidP="00EE3116">
      <w:pPr>
        <w:pStyle w:val="ListParagraph"/>
        <w:numPr>
          <w:ilvl w:val="0"/>
          <w:numId w:val="9"/>
        </w:numPr>
        <w:rPr>
          <w:sz w:val="24"/>
        </w:rPr>
      </w:pPr>
      <w:r w:rsidRPr="00ED5090">
        <w:rPr>
          <w:sz w:val="24"/>
        </w:rPr>
        <w:t xml:space="preserve">sitting central to the curve on any curved desk </w:t>
      </w:r>
    </w:p>
    <w:p w14:paraId="222595EF" w14:textId="77777777" w:rsidR="00EE3116" w:rsidRPr="00ED5090" w:rsidRDefault="00EE3116" w:rsidP="00EE3116">
      <w:pPr>
        <w:pStyle w:val="ListParagraph"/>
        <w:numPr>
          <w:ilvl w:val="0"/>
          <w:numId w:val="9"/>
        </w:numPr>
        <w:rPr>
          <w:sz w:val="24"/>
        </w:rPr>
      </w:pPr>
      <w:r w:rsidRPr="00ED5090">
        <w:rPr>
          <w:sz w:val="24"/>
        </w:rPr>
        <w:t>placing your screen at eye level</w:t>
      </w:r>
      <w:r>
        <w:rPr>
          <w:sz w:val="24"/>
        </w:rPr>
        <w:t xml:space="preserve"> and directly in front of you</w:t>
      </w:r>
    </w:p>
    <w:p w14:paraId="16F5C0CD" w14:textId="77777777" w:rsidR="00EE3116" w:rsidRPr="00ED5090" w:rsidRDefault="00EE3116" w:rsidP="00EE3116">
      <w:pPr>
        <w:pStyle w:val="ListParagraph"/>
        <w:numPr>
          <w:ilvl w:val="0"/>
          <w:numId w:val="9"/>
        </w:numPr>
        <w:rPr>
          <w:sz w:val="24"/>
        </w:rPr>
      </w:pPr>
      <w:r w:rsidRPr="00ED5090">
        <w:rPr>
          <w:sz w:val="24"/>
        </w:rPr>
        <w:t xml:space="preserve">having your keyboard directly in front of you, with a space at the front of the desk to rest your wrists </w:t>
      </w:r>
      <w:r w:rsidRPr="001F5B77">
        <w:rPr>
          <w:sz w:val="24"/>
        </w:rPr>
        <w:t>when you are not typing</w:t>
      </w:r>
    </w:p>
    <w:p w14:paraId="6CF23D2E" w14:textId="77777777" w:rsidR="00EE3116" w:rsidRDefault="00EE3116" w:rsidP="00EE3116">
      <w:pPr>
        <w:pStyle w:val="ListParagraph"/>
        <w:numPr>
          <w:ilvl w:val="0"/>
          <w:numId w:val="9"/>
        </w:numPr>
        <w:rPr>
          <w:sz w:val="24"/>
        </w:rPr>
      </w:pPr>
      <w:r w:rsidRPr="009C2776">
        <w:rPr>
          <w:sz w:val="24"/>
        </w:rPr>
        <w:t>positioning your mouse as close to you as possible so you can use it with your wrist straight, avoiding awkward bending</w:t>
      </w:r>
    </w:p>
    <w:p w14:paraId="2421FD35" w14:textId="77777777" w:rsidR="00EE3116" w:rsidRPr="009C2776" w:rsidRDefault="00EE3116" w:rsidP="00EE3116">
      <w:pPr>
        <w:pStyle w:val="ListParagraph"/>
        <w:numPr>
          <w:ilvl w:val="0"/>
          <w:numId w:val="9"/>
        </w:numPr>
        <w:rPr>
          <w:sz w:val="24"/>
        </w:rPr>
      </w:pPr>
      <w:r w:rsidRPr="009C2776">
        <w:rPr>
          <w:sz w:val="24"/>
        </w:rPr>
        <w:t>using a ‘compact’ keyboard without a number pad (if you do not do much number work) so that the mouse can be brought in closer still</w:t>
      </w:r>
    </w:p>
    <w:p w14:paraId="46FB9885" w14:textId="77777777" w:rsidR="00EE3116" w:rsidRPr="00ED5090" w:rsidRDefault="00EE3116" w:rsidP="00EE3116">
      <w:pPr>
        <w:pStyle w:val="ListParagraph"/>
        <w:numPr>
          <w:ilvl w:val="0"/>
          <w:numId w:val="9"/>
        </w:numPr>
        <w:rPr>
          <w:sz w:val="24"/>
        </w:rPr>
      </w:pPr>
      <w:r w:rsidRPr="00ED5090">
        <w:rPr>
          <w:sz w:val="24"/>
        </w:rPr>
        <w:t>avoiding reflections from overhead lighting and sunlight</w:t>
      </w:r>
    </w:p>
    <w:p w14:paraId="3D16FDFC" w14:textId="77777777" w:rsidR="00EE3116" w:rsidRPr="00FE21F8" w:rsidRDefault="00EE3116" w:rsidP="00EE3116">
      <w:pPr>
        <w:pStyle w:val="ListParagraph"/>
        <w:numPr>
          <w:ilvl w:val="0"/>
          <w:numId w:val="9"/>
        </w:numPr>
        <w:rPr>
          <w:sz w:val="24"/>
        </w:rPr>
      </w:pPr>
      <w:r w:rsidRPr="00ED5090">
        <w:rPr>
          <w:sz w:val="24"/>
        </w:rPr>
        <w:t>using a document holder</w:t>
      </w:r>
      <w:r>
        <w:rPr>
          <w:sz w:val="24"/>
        </w:rPr>
        <w:t>,</w:t>
      </w:r>
      <w:r w:rsidRPr="00ED5090">
        <w:rPr>
          <w:sz w:val="24"/>
        </w:rPr>
        <w:t xml:space="preserve"> to avoid bending your neck</w:t>
      </w:r>
      <w:r>
        <w:rPr>
          <w:sz w:val="24"/>
        </w:rPr>
        <w:t xml:space="preserve"> – position this centrally (with your monitor to the side) to also avoid twisting (if you tend to look at documents more than the screen)</w:t>
      </w:r>
    </w:p>
    <w:p w14:paraId="361A73F4" w14:textId="77777777" w:rsidR="00EE3116" w:rsidRPr="00ED5090" w:rsidRDefault="00EE3116" w:rsidP="00EE3116">
      <w:pPr>
        <w:pStyle w:val="ListParagraph"/>
        <w:numPr>
          <w:ilvl w:val="0"/>
          <w:numId w:val="9"/>
        </w:numPr>
        <w:rPr>
          <w:sz w:val="24"/>
        </w:rPr>
      </w:pPr>
      <w:r w:rsidRPr="00ED5090">
        <w:rPr>
          <w:sz w:val="24"/>
        </w:rPr>
        <w:t>touch typing, to spread the load</w:t>
      </w:r>
    </w:p>
    <w:p w14:paraId="2FDF3574" w14:textId="77777777" w:rsidR="00EE3116" w:rsidRPr="00ED5090" w:rsidRDefault="00EE3116" w:rsidP="00EE3116">
      <w:pPr>
        <w:pStyle w:val="ListParagraph"/>
        <w:numPr>
          <w:ilvl w:val="0"/>
          <w:numId w:val="9"/>
        </w:numPr>
        <w:rPr>
          <w:sz w:val="24"/>
        </w:rPr>
      </w:pPr>
      <w:r w:rsidRPr="00ED5090">
        <w:rPr>
          <w:sz w:val="24"/>
        </w:rPr>
        <w:t>using predictive text and auto-correct features, to reduce keystrokes</w:t>
      </w:r>
    </w:p>
    <w:p w14:paraId="21126681" w14:textId="77777777" w:rsidR="00EE3116" w:rsidRPr="00ED5090" w:rsidRDefault="00EE3116" w:rsidP="00EE3116">
      <w:pPr>
        <w:pStyle w:val="ListParagraph"/>
        <w:numPr>
          <w:ilvl w:val="0"/>
          <w:numId w:val="10"/>
        </w:numPr>
        <w:rPr>
          <w:sz w:val="24"/>
        </w:rPr>
      </w:pPr>
      <w:r w:rsidRPr="00EB09C5">
        <w:rPr>
          <w:noProof/>
          <w:sz w:val="24"/>
        </w:rPr>
        <w:t>learning common keyboard shortcuts, to reduce</w:t>
      </w:r>
      <w:r w:rsidRPr="00ED5090">
        <w:rPr>
          <w:sz w:val="24"/>
        </w:rPr>
        <w:t xml:space="preserve"> </w:t>
      </w:r>
      <w:r>
        <w:rPr>
          <w:sz w:val="24"/>
        </w:rPr>
        <w:t xml:space="preserve">the </w:t>
      </w:r>
      <w:r w:rsidRPr="00EB09C5">
        <w:rPr>
          <w:noProof/>
          <w:sz w:val="24"/>
        </w:rPr>
        <w:t>use</w:t>
      </w:r>
      <w:r w:rsidRPr="00ED5090">
        <w:rPr>
          <w:sz w:val="24"/>
        </w:rPr>
        <w:t xml:space="preserve"> of the mouse</w:t>
      </w:r>
    </w:p>
    <w:p w14:paraId="59F321A7" w14:textId="77777777" w:rsidR="00EE3116" w:rsidRPr="00ED5090" w:rsidRDefault="00EE3116" w:rsidP="00EE3116">
      <w:pPr>
        <w:pStyle w:val="ListParagraph"/>
        <w:numPr>
          <w:ilvl w:val="0"/>
          <w:numId w:val="10"/>
        </w:numPr>
        <w:rPr>
          <w:sz w:val="24"/>
        </w:rPr>
      </w:pPr>
      <w:r w:rsidRPr="00ED5090">
        <w:rPr>
          <w:sz w:val="24"/>
        </w:rPr>
        <w:t>slowing your mouse down, to reduce muscle tension.</w:t>
      </w:r>
    </w:p>
    <w:p w14:paraId="5F5EE5BF" w14:textId="41A921D8" w:rsidR="00EE3116" w:rsidRPr="00ED5090" w:rsidRDefault="00EE3116" w:rsidP="00EE3116">
      <w:r>
        <w:t>See the</w:t>
      </w:r>
      <w:r w:rsidRPr="00ED5090">
        <w:t xml:space="preserve"> AbilityNet factsheet on </w:t>
      </w:r>
      <w:hyperlink r:id="rId9" w:history="1">
        <w:r w:rsidRPr="001108E3">
          <w:rPr>
            <w:rStyle w:val="Hyperlink"/>
            <w:i/>
          </w:rPr>
          <w:t>Workstation ergonomics</w:t>
        </w:r>
      </w:hyperlink>
      <w:r w:rsidRPr="00ED5090">
        <w:t xml:space="preserve"> </w:t>
      </w:r>
      <w:r>
        <w:t>for</w:t>
      </w:r>
      <w:r w:rsidRPr="00ED5090">
        <w:t xml:space="preserve"> more detailed advice on how best to achieve a safe, comfortable and productive workstation.</w:t>
      </w:r>
    </w:p>
    <w:p w14:paraId="56A0C7AC" w14:textId="77777777" w:rsidR="00EE3116" w:rsidRDefault="00EE3116" w:rsidP="00EE3116"/>
    <w:p w14:paraId="7F2CFDCD" w14:textId="77777777" w:rsidR="00EE3116" w:rsidRPr="00797B5D" w:rsidRDefault="00EE3116" w:rsidP="0015774E">
      <w:pPr>
        <w:pStyle w:val="Heading1"/>
        <w:keepLines/>
        <w:numPr>
          <w:ilvl w:val="0"/>
          <w:numId w:val="21"/>
        </w:numPr>
        <w:spacing w:before="360" w:after="240" w:line="288" w:lineRule="auto"/>
        <w:ind w:left="0"/>
        <w:jc w:val="both"/>
      </w:pPr>
      <w:bookmarkStart w:id="22" w:name="_Toc287773089"/>
      <w:bookmarkStart w:id="23" w:name="_Toc291761524"/>
      <w:bookmarkStart w:id="24" w:name="_Toc6931521"/>
      <w:bookmarkEnd w:id="20"/>
      <w:bookmarkEnd w:id="21"/>
      <w:r w:rsidRPr="00797B5D">
        <w:lastRenderedPageBreak/>
        <w:t>What other aids can help prevent RSI?</w:t>
      </w:r>
      <w:bookmarkEnd w:id="22"/>
      <w:bookmarkEnd w:id="23"/>
      <w:bookmarkEnd w:id="24"/>
    </w:p>
    <w:p w14:paraId="7C11AEB6" w14:textId="77777777" w:rsidR="00EE3116" w:rsidRPr="00ED5090" w:rsidRDefault="00EE3116" w:rsidP="00EE3116">
      <w:r w:rsidRPr="00ED5090">
        <w:t>Apart from the adjustments you can make to standard input devices, various non-standard keyboards and mice are available that can improve the positioning of your hands and wrist – thereby reducing strain.</w:t>
      </w:r>
    </w:p>
    <w:p w14:paraId="4D686517" w14:textId="77777777" w:rsidR="00EE3116" w:rsidRPr="00ED5090" w:rsidRDefault="00EE3116" w:rsidP="00EE3116">
      <w:r w:rsidRPr="00ED5090">
        <w:t>Possible options include:</w:t>
      </w:r>
    </w:p>
    <w:p w14:paraId="38FB0FA1" w14:textId="77777777" w:rsidR="00EE3116" w:rsidRPr="00ED5090" w:rsidRDefault="00EE3116" w:rsidP="00EE3116">
      <w:pPr>
        <w:pStyle w:val="ListParagraph"/>
        <w:numPr>
          <w:ilvl w:val="0"/>
          <w:numId w:val="11"/>
        </w:numPr>
        <w:rPr>
          <w:sz w:val="24"/>
        </w:rPr>
      </w:pPr>
      <w:r w:rsidRPr="00EB09C5">
        <w:rPr>
          <w:noProof/>
          <w:sz w:val="24"/>
        </w:rPr>
        <w:t>ergonomic</w:t>
      </w:r>
      <w:r w:rsidRPr="00ED5090">
        <w:rPr>
          <w:sz w:val="24"/>
        </w:rPr>
        <w:t xml:space="preserve"> keyboard, to aid touch typing (with a split between the keys operated by each hand)</w:t>
      </w:r>
    </w:p>
    <w:p w14:paraId="12935906" w14:textId="77777777" w:rsidR="00EE3116" w:rsidRPr="00ED5090" w:rsidRDefault="00EE3116" w:rsidP="00EE3116">
      <w:pPr>
        <w:pStyle w:val="ListParagraph"/>
        <w:numPr>
          <w:ilvl w:val="0"/>
          <w:numId w:val="11"/>
        </w:numPr>
        <w:rPr>
          <w:sz w:val="24"/>
        </w:rPr>
      </w:pPr>
      <w:r w:rsidRPr="00ED5090">
        <w:rPr>
          <w:sz w:val="24"/>
        </w:rPr>
        <w:t>separate numeric keypad</w:t>
      </w:r>
    </w:p>
    <w:p w14:paraId="39CB043C" w14:textId="77777777" w:rsidR="00EE3116" w:rsidRPr="00ED5090" w:rsidRDefault="00EE3116" w:rsidP="00EE3116">
      <w:pPr>
        <w:pStyle w:val="ListParagraph"/>
        <w:numPr>
          <w:ilvl w:val="0"/>
          <w:numId w:val="11"/>
        </w:numPr>
        <w:rPr>
          <w:sz w:val="24"/>
        </w:rPr>
      </w:pPr>
      <w:r w:rsidRPr="00ED5090">
        <w:rPr>
          <w:sz w:val="24"/>
        </w:rPr>
        <w:t xml:space="preserve">palm and wrist </w:t>
      </w:r>
      <w:r w:rsidRPr="00EB09C5">
        <w:rPr>
          <w:noProof/>
          <w:sz w:val="24"/>
        </w:rPr>
        <w:t>supports</w:t>
      </w:r>
    </w:p>
    <w:p w14:paraId="6EEB174A" w14:textId="77777777" w:rsidR="00EE3116" w:rsidRDefault="00EE3116" w:rsidP="00EE3116">
      <w:pPr>
        <w:pStyle w:val="ListParagraph"/>
        <w:numPr>
          <w:ilvl w:val="0"/>
          <w:numId w:val="11"/>
        </w:numPr>
        <w:rPr>
          <w:sz w:val="24"/>
        </w:rPr>
      </w:pPr>
      <w:r>
        <w:rPr>
          <w:sz w:val="24"/>
        </w:rPr>
        <w:t>ergonomic mouse (which requires less gripping between your thumb and little finger)</w:t>
      </w:r>
    </w:p>
    <w:p w14:paraId="4BE95F47" w14:textId="77777777" w:rsidR="00EE3116" w:rsidRPr="00ED5090" w:rsidRDefault="00EE3116" w:rsidP="00EE3116">
      <w:pPr>
        <w:pStyle w:val="ListParagraph"/>
        <w:numPr>
          <w:ilvl w:val="0"/>
          <w:numId w:val="11"/>
        </w:numPr>
        <w:rPr>
          <w:sz w:val="24"/>
        </w:rPr>
      </w:pPr>
      <w:r w:rsidRPr="00ED5090">
        <w:rPr>
          <w:sz w:val="24"/>
        </w:rPr>
        <w:t>vertical mouse</w:t>
      </w:r>
      <w:r>
        <w:rPr>
          <w:sz w:val="24"/>
        </w:rPr>
        <w:t xml:space="preserve"> (which avoids having to twist your wrist to move the mouse on a horizontal surface)</w:t>
      </w:r>
    </w:p>
    <w:p w14:paraId="52F90820" w14:textId="77777777" w:rsidR="00EE3116" w:rsidRPr="00ED5090" w:rsidRDefault="00EE3116" w:rsidP="00EE3116">
      <w:pPr>
        <w:pStyle w:val="ListParagraph"/>
        <w:numPr>
          <w:ilvl w:val="0"/>
          <w:numId w:val="11"/>
        </w:numPr>
        <w:rPr>
          <w:sz w:val="24"/>
        </w:rPr>
      </w:pPr>
      <w:r w:rsidRPr="00ED5090">
        <w:rPr>
          <w:sz w:val="24"/>
        </w:rPr>
        <w:t>bar mouse</w:t>
      </w:r>
      <w:r>
        <w:rPr>
          <w:sz w:val="24"/>
        </w:rPr>
        <w:t xml:space="preserve"> (which avoids any gripping)</w:t>
      </w:r>
    </w:p>
    <w:p w14:paraId="36B98B97" w14:textId="77777777" w:rsidR="00EE3116" w:rsidRPr="00ED5090" w:rsidRDefault="00EE3116" w:rsidP="00EE3116">
      <w:pPr>
        <w:pStyle w:val="ListParagraph"/>
        <w:numPr>
          <w:ilvl w:val="0"/>
          <w:numId w:val="11"/>
        </w:numPr>
        <w:rPr>
          <w:sz w:val="24"/>
        </w:rPr>
      </w:pPr>
      <w:r w:rsidRPr="00ED5090">
        <w:rPr>
          <w:sz w:val="24"/>
        </w:rPr>
        <w:t>trackball mouse</w:t>
      </w:r>
      <w:r>
        <w:rPr>
          <w:sz w:val="24"/>
        </w:rPr>
        <w:t xml:space="preserve"> (which also avoids any gripping).</w:t>
      </w:r>
    </w:p>
    <w:p w14:paraId="072D0324" w14:textId="41BF1086" w:rsidR="00EE3116" w:rsidRPr="00ED5090" w:rsidRDefault="00EE3116" w:rsidP="00EE3116">
      <w:r w:rsidRPr="00ED5090">
        <w:t xml:space="preserve">The AbilityNet </w:t>
      </w:r>
      <w:r>
        <w:t>information sheet</w:t>
      </w:r>
      <w:r w:rsidRPr="00ED5090">
        <w:t xml:space="preserve"> on </w:t>
      </w:r>
      <w:hyperlink r:id="rId10" w:history="1">
        <w:r w:rsidRPr="00172CB7">
          <w:rPr>
            <w:rStyle w:val="Hyperlink"/>
            <w:i/>
          </w:rPr>
          <w:t>Keyboard and mouse alternatives</w:t>
        </w:r>
      </w:hyperlink>
      <w:r w:rsidRPr="00ED5090">
        <w:t xml:space="preserve"> </w:t>
      </w:r>
      <w:r w:rsidRPr="00EB09C5">
        <w:rPr>
          <w:noProof/>
        </w:rPr>
        <w:t>provide</w:t>
      </w:r>
      <w:r w:rsidRPr="00ED5090">
        <w:t xml:space="preserve"> more detailed information on a wide range of alternative devices and options.</w:t>
      </w:r>
    </w:p>
    <w:p w14:paraId="64DE230A" w14:textId="27C07260" w:rsidR="00EE3116" w:rsidRPr="00022B01" w:rsidRDefault="00EE3116" w:rsidP="00EE3116">
      <w:pPr>
        <w:rPr>
          <w:i/>
          <w:color w:val="000000" w:themeColor="text1"/>
        </w:rPr>
      </w:pPr>
      <w:r w:rsidRPr="00ED5090">
        <w:t xml:space="preserve">Alternatively, voice recognition software can be used for dictating text and for starting and controlling programs through spoken commands. Further information is available in the AbilityNet factsheet on </w:t>
      </w:r>
      <w:hyperlink r:id="rId11" w:history="1">
        <w:r w:rsidRPr="00406288">
          <w:rPr>
            <w:rStyle w:val="Hyperlink"/>
            <w:i/>
          </w:rPr>
          <w:t>Controlling the computer with your voice</w:t>
        </w:r>
      </w:hyperlink>
      <w:r w:rsidRPr="00C1774F">
        <w:rPr>
          <w:i/>
          <w:color w:val="000000" w:themeColor="text1"/>
        </w:rPr>
        <w:t>.</w:t>
      </w:r>
    </w:p>
    <w:p w14:paraId="38F321DB" w14:textId="77777777" w:rsidR="00EE3116" w:rsidRDefault="00EE3116" w:rsidP="00EE3116">
      <w:r w:rsidRPr="00022B01">
        <w:t xml:space="preserve">If you are getting symptoms in your dominant hand, it is not advisable to switch mouse </w:t>
      </w:r>
      <w:r>
        <w:t xml:space="preserve">use </w:t>
      </w:r>
      <w:r w:rsidRPr="00022B01">
        <w:t xml:space="preserve">to your other hand. It is not so strong and could well soon display similar difficulties. Learning keystroke alternatives to limit mouse use is a preferable strategy, combined with early assistance from a </w:t>
      </w:r>
      <w:r>
        <w:t>good</w:t>
      </w:r>
      <w:r w:rsidRPr="00022B01">
        <w:t xml:space="preserve"> physiotherapist.</w:t>
      </w:r>
    </w:p>
    <w:p w14:paraId="6266A5A0" w14:textId="77777777" w:rsidR="00EE3116" w:rsidRPr="00022B01" w:rsidRDefault="00EE3116" w:rsidP="00EE3116"/>
    <w:p w14:paraId="16ECC784" w14:textId="10738120" w:rsidR="00EE3116" w:rsidRPr="00797B5D" w:rsidRDefault="00EE3116" w:rsidP="0015774E">
      <w:pPr>
        <w:pStyle w:val="Heading1"/>
        <w:keepLines/>
        <w:numPr>
          <w:ilvl w:val="0"/>
          <w:numId w:val="21"/>
        </w:numPr>
        <w:spacing w:before="360" w:after="240" w:line="288" w:lineRule="auto"/>
        <w:ind w:left="0"/>
        <w:jc w:val="both"/>
      </w:pPr>
      <w:bookmarkStart w:id="25" w:name="_Toc287773090"/>
      <w:bookmarkStart w:id="26" w:name="_Toc291761525"/>
      <w:bookmarkStart w:id="27" w:name="_Toc6931522"/>
      <w:r w:rsidRPr="00797B5D">
        <w:t xml:space="preserve">What about laptops, tablets and </w:t>
      </w:r>
      <w:r w:rsidRPr="00EB09C5">
        <w:rPr>
          <w:noProof/>
        </w:rPr>
        <w:t>smartphones</w:t>
      </w:r>
      <w:r w:rsidRPr="00797B5D">
        <w:t>?</w:t>
      </w:r>
      <w:bookmarkEnd w:id="25"/>
      <w:bookmarkEnd w:id="26"/>
      <w:bookmarkEnd w:id="27"/>
    </w:p>
    <w:p w14:paraId="1E65B352" w14:textId="5E18D05D" w:rsidR="00EE3116" w:rsidRPr="00ED5090" w:rsidRDefault="00EE3116" w:rsidP="00EE3116">
      <w:r w:rsidRPr="00ED5090">
        <w:t xml:space="preserve">The main problem with laptops is that the keyboard is attached to the screen, this </w:t>
      </w:r>
      <w:r w:rsidR="007A0E69">
        <w:t xml:space="preserve">has a tendency to </w:t>
      </w:r>
      <w:r w:rsidRPr="00ED5090">
        <w:t>create</w:t>
      </w:r>
      <w:r w:rsidR="009E6D73">
        <w:t xml:space="preserve"> a poor po</w:t>
      </w:r>
      <w:r w:rsidRPr="00ED5090">
        <w:t>s</w:t>
      </w:r>
      <w:r w:rsidR="009E6D73">
        <w:t>ture</w:t>
      </w:r>
      <w:r w:rsidRPr="00ED5090">
        <w:t xml:space="preserve">. </w:t>
      </w:r>
      <w:r w:rsidRPr="00EB09C5">
        <w:rPr>
          <w:noProof/>
        </w:rPr>
        <w:t>To reduce such risks when working with a laptop for sustained periods</w:t>
      </w:r>
      <w:r w:rsidRPr="00ED5090">
        <w:t xml:space="preserve">, </w:t>
      </w:r>
      <w:r>
        <w:t xml:space="preserve">a </w:t>
      </w:r>
      <w:r w:rsidRPr="00EB09C5">
        <w:rPr>
          <w:noProof/>
        </w:rPr>
        <w:t>good</w:t>
      </w:r>
      <w:r w:rsidRPr="00ED5090">
        <w:t xml:space="preserve"> practice is to:</w:t>
      </w:r>
    </w:p>
    <w:p w14:paraId="3E9D17E5" w14:textId="77777777" w:rsidR="00EE3116" w:rsidRPr="00ED5090" w:rsidRDefault="00EE3116" w:rsidP="00EE3116">
      <w:pPr>
        <w:pStyle w:val="ListParagraph"/>
        <w:numPr>
          <w:ilvl w:val="0"/>
          <w:numId w:val="12"/>
        </w:numPr>
        <w:rPr>
          <w:sz w:val="24"/>
        </w:rPr>
      </w:pPr>
      <w:r w:rsidRPr="00ED5090">
        <w:rPr>
          <w:sz w:val="24"/>
        </w:rPr>
        <w:t>use a separate keyboard, screen and mouse</w:t>
      </w:r>
    </w:p>
    <w:p w14:paraId="2BAA947E" w14:textId="0B0D09B0" w:rsidR="00EE3116" w:rsidRDefault="00EE3116" w:rsidP="00EE3116">
      <w:pPr>
        <w:pStyle w:val="ListParagraph"/>
        <w:numPr>
          <w:ilvl w:val="0"/>
          <w:numId w:val="12"/>
        </w:numPr>
        <w:ind w:left="568" w:hanging="284"/>
        <w:rPr>
          <w:sz w:val="24"/>
        </w:rPr>
      </w:pPr>
      <w:r w:rsidRPr="00ED5090">
        <w:rPr>
          <w:sz w:val="24"/>
        </w:rPr>
        <w:t xml:space="preserve">place your laptop on a raiser </w:t>
      </w:r>
      <w:r>
        <w:rPr>
          <w:sz w:val="24"/>
        </w:rPr>
        <w:t>(</w:t>
      </w:r>
      <w:r w:rsidR="009E6D73">
        <w:rPr>
          <w:sz w:val="24"/>
        </w:rPr>
        <w:t xml:space="preserve">so the screen can be raised </w:t>
      </w:r>
      <w:r w:rsidR="0008316D">
        <w:rPr>
          <w:sz w:val="24"/>
        </w:rPr>
        <w:t xml:space="preserve">as close to </w:t>
      </w:r>
      <w:r>
        <w:rPr>
          <w:sz w:val="24"/>
        </w:rPr>
        <w:t>eye-level</w:t>
      </w:r>
      <w:r w:rsidR="0008316D">
        <w:rPr>
          <w:sz w:val="24"/>
        </w:rPr>
        <w:t xml:space="preserve"> as possible</w:t>
      </w:r>
      <w:r>
        <w:rPr>
          <w:sz w:val="24"/>
        </w:rPr>
        <w:t>)</w:t>
      </w:r>
    </w:p>
    <w:p w14:paraId="4A0F799E" w14:textId="77777777" w:rsidR="00EE3116" w:rsidRPr="00ED5090" w:rsidRDefault="00EE3116" w:rsidP="00EE3116">
      <w:pPr>
        <w:pStyle w:val="ListParagraph"/>
        <w:numPr>
          <w:ilvl w:val="0"/>
          <w:numId w:val="12"/>
        </w:numPr>
        <w:ind w:left="568" w:hanging="284"/>
        <w:rPr>
          <w:sz w:val="24"/>
        </w:rPr>
      </w:pPr>
      <w:r>
        <w:rPr>
          <w:sz w:val="24"/>
        </w:rPr>
        <w:t xml:space="preserve">If using neither an external keyboard or mouse (not recommended for long periods of work), make sure that the laptop is </w:t>
      </w:r>
      <w:r w:rsidRPr="00ED5090">
        <w:rPr>
          <w:sz w:val="24"/>
        </w:rPr>
        <w:t>on a stable base and not your lap</w:t>
      </w:r>
    </w:p>
    <w:p w14:paraId="4EB9860D" w14:textId="77777777" w:rsidR="00EE3116" w:rsidRPr="00ED5090" w:rsidRDefault="00EE3116" w:rsidP="00EE3116">
      <w:pPr>
        <w:pStyle w:val="ListParagraph"/>
        <w:numPr>
          <w:ilvl w:val="0"/>
          <w:numId w:val="12"/>
        </w:numPr>
        <w:rPr>
          <w:sz w:val="24"/>
        </w:rPr>
      </w:pPr>
      <w:r w:rsidRPr="00ED5090">
        <w:rPr>
          <w:sz w:val="24"/>
        </w:rPr>
        <w:t xml:space="preserve">take regular short breaks to relieve upper body tension </w:t>
      </w:r>
    </w:p>
    <w:p w14:paraId="3E5890E4" w14:textId="77777777" w:rsidR="00EE3116" w:rsidRPr="00ED5090" w:rsidRDefault="00EE3116" w:rsidP="00EE3116">
      <w:pPr>
        <w:pStyle w:val="ListParagraph"/>
        <w:numPr>
          <w:ilvl w:val="0"/>
          <w:numId w:val="12"/>
        </w:numPr>
        <w:rPr>
          <w:sz w:val="24"/>
        </w:rPr>
      </w:pPr>
      <w:r w:rsidRPr="00ED5090">
        <w:rPr>
          <w:sz w:val="24"/>
        </w:rPr>
        <w:t>sit up straight with your back supported.</w:t>
      </w:r>
    </w:p>
    <w:p w14:paraId="0C7440E0" w14:textId="2A69F745" w:rsidR="00EE3116" w:rsidRPr="00797B5D" w:rsidRDefault="00EE3116" w:rsidP="009817BA">
      <w:pPr>
        <w:pStyle w:val="Heading1"/>
        <w:keepLines/>
        <w:numPr>
          <w:ilvl w:val="0"/>
          <w:numId w:val="21"/>
        </w:numPr>
        <w:spacing w:before="360" w:after="240" w:line="288" w:lineRule="auto"/>
        <w:ind w:left="0"/>
        <w:jc w:val="both"/>
      </w:pPr>
      <w:bookmarkStart w:id="28" w:name="_Toc287773092"/>
      <w:bookmarkStart w:id="29" w:name="_Toc291761527"/>
      <w:bookmarkStart w:id="30" w:name="_Toc6931523"/>
      <w:r w:rsidRPr="00797B5D">
        <w:lastRenderedPageBreak/>
        <w:t>Useful links and resources</w:t>
      </w:r>
      <w:bookmarkEnd w:id="28"/>
      <w:bookmarkEnd w:id="29"/>
      <w:bookmarkEnd w:id="30"/>
    </w:p>
    <w:p w14:paraId="7DEB208A" w14:textId="77777777" w:rsidR="00EE3116" w:rsidRPr="006733FC" w:rsidRDefault="00EE3116" w:rsidP="00EE3116">
      <w:pPr>
        <w:pStyle w:val="Heading2"/>
        <w:numPr>
          <w:ilvl w:val="0"/>
          <w:numId w:val="0"/>
        </w:numPr>
        <w:spacing w:before="0" w:after="200" w:line="288" w:lineRule="auto"/>
        <w:rPr>
          <w:sz w:val="28"/>
        </w:rPr>
      </w:pPr>
      <w:bookmarkStart w:id="31" w:name="_Toc6931524"/>
      <w:r w:rsidRPr="006733FC">
        <w:rPr>
          <w:sz w:val="28"/>
        </w:rPr>
        <w:t>Health and Safety Executive (HSE)</w:t>
      </w:r>
      <w:bookmarkEnd w:id="31"/>
    </w:p>
    <w:p w14:paraId="404C554E" w14:textId="77777777" w:rsidR="00EE3116" w:rsidRPr="00ED5090" w:rsidRDefault="00EE3116" w:rsidP="00EE3116">
      <w:r w:rsidRPr="00ED5090">
        <w:t xml:space="preserve">The Health and Safety Executive (HSE) is the </w:t>
      </w:r>
      <w:r w:rsidRPr="00EB09C5">
        <w:rPr>
          <w:noProof/>
        </w:rPr>
        <w:t>national independent</w:t>
      </w:r>
      <w:r w:rsidRPr="00ED5090">
        <w:t xml:space="preserve"> watchdog for work-related health, safety and illness. Its main aim is to secure the health, safety and welfare of people at work and protect others from risks to health and safety from work activity.</w:t>
      </w:r>
    </w:p>
    <w:p w14:paraId="4B715EE3" w14:textId="77777777" w:rsidR="00EE3116" w:rsidRPr="00ED5090" w:rsidRDefault="00EE3116" w:rsidP="00EE3116">
      <w:r w:rsidRPr="00ED5090">
        <w:t>The HSE also plays a major role in producing advice on health and safety issues, and guidance on relevant legislation. The role of enforcement is split between HSE and local authorities depending on the business sector.</w:t>
      </w:r>
    </w:p>
    <w:p w14:paraId="5752043A" w14:textId="086FA187" w:rsidR="00EE3116" w:rsidRPr="00ED5090" w:rsidRDefault="00EE3116" w:rsidP="00EE3116">
      <w:r w:rsidRPr="00ED5090">
        <w:t>The following publications most relevant to managing RSI</w:t>
      </w:r>
      <w:r w:rsidR="00B26A56">
        <w:t xml:space="preserve"> </w:t>
      </w:r>
      <w:r w:rsidRPr="00ED5090">
        <w:t xml:space="preserve">can be downloaded from the HSE website </w:t>
      </w:r>
      <w:r w:rsidR="007A25B1">
        <w:t>under (</w:t>
      </w:r>
      <w:r w:rsidR="007A25B1" w:rsidRPr="00B26A56">
        <w:rPr>
          <w:bCs/>
        </w:rPr>
        <w:t xml:space="preserve">Upper </w:t>
      </w:r>
      <w:r w:rsidR="005F0117">
        <w:rPr>
          <w:bCs/>
        </w:rPr>
        <w:t>L</w:t>
      </w:r>
      <w:r w:rsidR="007A25B1" w:rsidRPr="00B26A56">
        <w:rPr>
          <w:bCs/>
        </w:rPr>
        <w:t>imb</w:t>
      </w:r>
      <w:r w:rsidR="005F0117">
        <w:rPr>
          <w:bCs/>
        </w:rPr>
        <w:t xml:space="preserve"> D</w:t>
      </w:r>
      <w:r w:rsidR="007A25B1" w:rsidRPr="00B26A56">
        <w:rPr>
          <w:bCs/>
        </w:rPr>
        <w:t>isorders</w:t>
      </w:r>
      <w:r w:rsidRPr="00ED5090">
        <w:t xml:space="preserve"> </w:t>
      </w:r>
      <w:hyperlink r:id="rId12" w:anchor="uld" w:history="1">
        <w:r w:rsidRPr="00ED5090">
          <w:rPr>
            <w:rStyle w:val="Hyperlink"/>
          </w:rPr>
          <w:t>www.hse.gov.uk/a-z/u.htm#uld</w:t>
        </w:r>
      </w:hyperlink>
      <w:r w:rsidRPr="00ED5090">
        <w:rPr>
          <w:rStyle w:val="Hyperlink"/>
        </w:rPr>
        <w:t xml:space="preserve"> </w:t>
      </w:r>
    </w:p>
    <w:p w14:paraId="4F21F0EC" w14:textId="77777777" w:rsidR="00EE3116" w:rsidRDefault="00EE3116" w:rsidP="00EE3116">
      <w:pPr>
        <w:spacing w:line="240" w:lineRule="auto"/>
        <w:rPr>
          <w:b/>
          <w:color w:val="00592E"/>
          <w:sz w:val="28"/>
        </w:rPr>
      </w:pPr>
    </w:p>
    <w:p w14:paraId="64246878" w14:textId="77777777" w:rsidR="00EE3116" w:rsidRPr="006733FC" w:rsidRDefault="00EE3116" w:rsidP="00EE3116">
      <w:pPr>
        <w:spacing w:line="240" w:lineRule="auto"/>
        <w:rPr>
          <w:rFonts w:eastAsia="Times New Roman" w:cs="Arial"/>
          <w:b/>
          <w:iCs/>
          <w:color w:val="00592E"/>
          <w:kern w:val="32"/>
          <w:sz w:val="28"/>
          <w:szCs w:val="28"/>
        </w:rPr>
      </w:pPr>
      <w:r>
        <w:rPr>
          <w:b/>
          <w:noProof/>
          <w:color w:val="00592E"/>
          <w:sz w:val="28"/>
        </w:rPr>
        <w:t>The i</w:t>
      </w:r>
      <w:r w:rsidRPr="00EB09C5">
        <w:rPr>
          <w:b/>
          <w:noProof/>
          <w:color w:val="00592E"/>
          <w:sz w:val="28"/>
        </w:rPr>
        <w:t>nstitution</w:t>
      </w:r>
      <w:r w:rsidRPr="006733FC">
        <w:rPr>
          <w:b/>
          <w:color w:val="00592E"/>
          <w:sz w:val="28"/>
        </w:rPr>
        <w:t xml:space="preserve"> of Occupational Safety and Health (IOSH)</w:t>
      </w:r>
    </w:p>
    <w:p w14:paraId="63C8C285" w14:textId="77777777" w:rsidR="00EE3116" w:rsidRPr="00ED5090" w:rsidRDefault="00EE3116" w:rsidP="00EE3116">
      <w:r w:rsidRPr="00ED5090">
        <w:t>IOSH is the chartered body for health and safety professionals and a world leader in health and safety training. The IOSH OH Toolkit provides information, guidance and training materials on a wide range of conditions, including upper limb disorders, to help you tackle occupational health problems.</w:t>
      </w:r>
    </w:p>
    <w:p w14:paraId="27DB5CFB" w14:textId="77777777" w:rsidR="00EE3116" w:rsidRPr="00ED5090" w:rsidRDefault="00AD5F33" w:rsidP="00EE3116">
      <w:pPr>
        <w:rPr>
          <w:rStyle w:val="Hyperlink"/>
        </w:rPr>
      </w:pPr>
      <w:hyperlink r:id="rId13" w:history="1">
        <w:r w:rsidR="00EE3116" w:rsidRPr="00ED5090">
          <w:rPr>
            <w:rStyle w:val="Hyperlink"/>
          </w:rPr>
          <w:t>www.iosh.co.uk/Books-and-resources/Our-OH-toolkit.aspx</w:t>
        </w:r>
      </w:hyperlink>
      <w:r w:rsidR="00EE3116" w:rsidRPr="00ED5090">
        <w:rPr>
          <w:rStyle w:val="Hyperlink"/>
        </w:rPr>
        <w:t xml:space="preserve"> </w:t>
      </w:r>
    </w:p>
    <w:p w14:paraId="258ADBE8" w14:textId="77777777" w:rsidR="00EE3116" w:rsidRPr="006733FC" w:rsidRDefault="00EE3116" w:rsidP="00EE3116">
      <w:pPr>
        <w:pStyle w:val="Heading2"/>
        <w:numPr>
          <w:ilvl w:val="0"/>
          <w:numId w:val="0"/>
        </w:numPr>
        <w:spacing w:before="0" w:after="200" w:line="288" w:lineRule="auto"/>
        <w:rPr>
          <w:color w:val="00592E"/>
          <w:sz w:val="28"/>
        </w:rPr>
      </w:pPr>
      <w:bookmarkStart w:id="32" w:name="_Toc6931525"/>
      <w:r w:rsidRPr="006733FC">
        <w:rPr>
          <w:color w:val="00592E"/>
          <w:sz w:val="28"/>
        </w:rPr>
        <w:t>NHS Choices</w:t>
      </w:r>
      <w:bookmarkEnd w:id="32"/>
    </w:p>
    <w:p w14:paraId="5B231B23" w14:textId="77777777" w:rsidR="00EE3116" w:rsidRPr="00ED5090" w:rsidRDefault="00EE3116" w:rsidP="00EE3116">
      <w:r w:rsidRPr="00ED5090">
        <w:t xml:space="preserve">NHS </w:t>
      </w:r>
      <w:r w:rsidRPr="00EB09C5">
        <w:rPr>
          <w:noProof/>
        </w:rPr>
        <w:t>Choices</w:t>
      </w:r>
      <w:r w:rsidRPr="00ED5090">
        <w:t xml:space="preserve"> is a reliable source of medical information on the symptoms, causes, diagnosis, treatment and prevention of repetitive strain injury.</w:t>
      </w:r>
    </w:p>
    <w:p w14:paraId="6CD4EEF8" w14:textId="77777777" w:rsidR="00EE3116" w:rsidRDefault="00EE3116" w:rsidP="00EE3116">
      <w:r w:rsidRPr="00ED5090">
        <w:t xml:space="preserve">Get more information at: </w:t>
      </w:r>
      <w:r w:rsidRPr="00ED5090">
        <w:br/>
      </w:r>
      <w:hyperlink r:id="rId14" w:history="1">
        <w:r w:rsidRPr="00ED5090">
          <w:rPr>
            <w:rStyle w:val="Hyperlink"/>
          </w:rPr>
          <w:t>www.nhs.uk/Conditions/Repetitive-strain-injury/Pages/Introduction.aspx</w:t>
        </w:r>
      </w:hyperlink>
    </w:p>
    <w:p w14:paraId="3FE09774" w14:textId="77777777" w:rsidR="00EE3116" w:rsidRPr="00AC5356" w:rsidRDefault="00EE3116" w:rsidP="00EE3116">
      <w:pPr>
        <w:rPr>
          <w:b/>
          <w:color w:val="00592E"/>
        </w:rPr>
      </w:pPr>
      <w:r w:rsidRPr="00AC5356">
        <w:rPr>
          <w:b/>
          <w:color w:val="00592E"/>
          <w:sz w:val="28"/>
        </w:rPr>
        <w:t>RSI Action</w:t>
      </w:r>
    </w:p>
    <w:p w14:paraId="261F249E" w14:textId="77777777" w:rsidR="00EE3116" w:rsidRPr="00ED5090" w:rsidRDefault="00EE3116" w:rsidP="00EE3116">
      <w:r w:rsidRPr="00ED5090">
        <w:t>RSI Action is a national charity that aims to facilitate:</w:t>
      </w:r>
    </w:p>
    <w:p w14:paraId="13CC9552" w14:textId="77777777" w:rsidR="00EE3116" w:rsidRPr="00ED5090" w:rsidRDefault="00EE3116" w:rsidP="00EE3116">
      <w:pPr>
        <w:pStyle w:val="ListParagraph"/>
        <w:numPr>
          <w:ilvl w:val="0"/>
          <w:numId w:val="16"/>
        </w:numPr>
        <w:rPr>
          <w:sz w:val="24"/>
        </w:rPr>
      </w:pPr>
      <w:r w:rsidRPr="00ED5090">
        <w:rPr>
          <w:sz w:val="24"/>
        </w:rPr>
        <w:t>the prevention of the conditions known collectively as repetitive strain injuries</w:t>
      </w:r>
    </w:p>
    <w:p w14:paraId="53898C89" w14:textId="77777777" w:rsidR="007F2F48" w:rsidRDefault="00EE3116" w:rsidP="001D18E8">
      <w:pPr>
        <w:pStyle w:val="ListParagraph"/>
        <w:numPr>
          <w:ilvl w:val="0"/>
          <w:numId w:val="16"/>
        </w:numPr>
        <w:spacing w:after="0"/>
        <w:contextualSpacing w:val="0"/>
        <w:jc w:val="both"/>
        <w:rPr>
          <w:sz w:val="24"/>
        </w:rPr>
      </w:pPr>
      <w:r w:rsidRPr="00ED5090">
        <w:rPr>
          <w:sz w:val="24"/>
        </w:rPr>
        <w:t>the relief of sickness, hardship and distress amongst those suffering within the UK from RSI conditions.</w:t>
      </w:r>
      <w:r w:rsidR="007F2F48" w:rsidRPr="007F2F48">
        <w:rPr>
          <w:sz w:val="24"/>
        </w:rPr>
        <w:t xml:space="preserve"> </w:t>
      </w:r>
    </w:p>
    <w:p w14:paraId="2A892F0D" w14:textId="4294EEA4" w:rsidR="00EE3116" w:rsidRPr="00ED5090" w:rsidRDefault="007F2F48" w:rsidP="00EE3116">
      <w:pPr>
        <w:pStyle w:val="ListParagraph"/>
        <w:numPr>
          <w:ilvl w:val="0"/>
          <w:numId w:val="16"/>
        </w:numPr>
        <w:contextualSpacing w:val="0"/>
        <w:rPr>
          <w:sz w:val="24"/>
        </w:rPr>
      </w:pPr>
      <w:r w:rsidRPr="00ED5090">
        <w:rPr>
          <w:sz w:val="24"/>
        </w:rPr>
        <w:t xml:space="preserve">Get more information at </w:t>
      </w:r>
      <w:hyperlink r:id="rId15" w:history="1">
        <w:r w:rsidRPr="00ED5090">
          <w:rPr>
            <w:rStyle w:val="Hyperlink"/>
            <w:sz w:val="24"/>
          </w:rPr>
          <w:t>www.rsiaction.org.uk</w:t>
        </w:r>
      </w:hyperlink>
    </w:p>
    <w:p w14:paraId="6DD3A330" w14:textId="77777777" w:rsidR="00230A17" w:rsidRDefault="00230A17">
      <w:pPr>
        <w:rPr>
          <w:rFonts w:eastAsia="Times New Roman" w:cs="Arial"/>
          <w:b/>
          <w:bCs/>
          <w:color w:val="094822"/>
          <w:kern w:val="32"/>
          <w:sz w:val="32"/>
          <w:szCs w:val="32"/>
        </w:rPr>
      </w:pPr>
      <w:bookmarkStart w:id="33" w:name="_Toc299632426"/>
      <w:bookmarkStart w:id="34" w:name="_Toc301129493"/>
      <w:bookmarkStart w:id="35" w:name="_Toc310153310"/>
      <w:bookmarkStart w:id="36" w:name="_Toc531676598"/>
      <w:r>
        <w:br w:type="page"/>
      </w:r>
    </w:p>
    <w:p w14:paraId="4A1C5A23" w14:textId="3AFBED84" w:rsidR="00EE3116" w:rsidRPr="00797B5D" w:rsidRDefault="00EE3116" w:rsidP="00EE3116">
      <w:pPr>
        <w:pStyle w:val="Heading1"/>
        <w:keepLines/>
        <w:numPr>
          <w:ilvl w:val="0"/>
          <w:numId w:val="21"/>
        </w:numPr>
        <w:spacing w:before="360" w:after="240" w:line="288" w:lineRule="auto"/>
        <w:ind w:left="0"/>
        <w:jc w:val="both"/>
      </w:pPr>
      <w:bookmarkStart w:id="37" w:name="_Toc6931526"/>
      <w:r>
        <w:lastRenderedPageBreak/>
        <w:t>How can AbilityNet</w:t>
      </w:r>
      <w:bookmarkEnd w:id="33"/>
      <w:bookmarkEnd w:id="34"/>
      <w:r>
        <w:t xml:space="preserve"> help you?</w:t>
      </w:r>
      <w:bookmarkEnd w:id="35"/>
      <w:bookmarkEnd w:id="36"/>
      <w:bookmarkEnd w:id="37"/>
    </w:p>
    <w:p w14:paraId="3CBAC23D" w14:textId="77777777" w:rsidR="00EE3116" w:rsidRPr="00ED5090" w:rsidRDefault="00EE3116" w:rsidP="00EE3116">
      <w:pPr>
        <w:jc w:val="both"/>
      </w:pPr>
      <w:r w:rsidRPr="00ED5090">
        <w:t>AbilityNet is a leading authority on accessibility and assistive technologies. We can assist individuals, charities and employers by providing:</w:t>
      </w:r>
    </w:p>
    <w:p w14:paraId="63BA699C" w14:textId="77777777" w:rsidR="00EE3116" w:rsidRPr="00ED5090" w:rsidRDefault="00EE3116" w:rsidP="00EE3116">
      <w:pPr>
        <w:pStyle w:val="ListParagraph"/>
        <w:numPr>
          <w:ilvl w:val="0"/>
          <w:numId w:val="13"/>
        </w:numPr>
        <w:jc w:val="both"/>
      </w:pPr>
      <w:r w:rsidRPr="00ED5090">
        <w:t>advice and information</w:t>
      </w:r>
    </w:p>
    <w:p w14:paraId="01728282" w14:textId="77777777" w:rsidR="00EE3116" w:rsidRPr="00ED5090" w:rsidRDefault="00EE3116" w:rsidP="00EE3116">
      <w:pPr>
        <w:pStyle w:val="ListParagraph"/>
        <w:numPr>
          <w:ilvl w:val="0"/>
          <w:numId w:val="13"/>
        </w:numPr>
        <w:jc w:val="both"/>
      </w:pPr>
      <w:r w:rsidRPr="00ED5090">
        <w:t>workplace assessments</w:t>
      </w:r>
    </w:p>
    <w:p w14:paraId="210559DE" w14:textId="77777777" w:rsidR="00EE3116" w:rsidRDefault="00EE3116" w:rsidP="00EE3116">
      <w:pPr>
        <w:pStyle w:val="ListParagraph"/>
        <w:numPr>
          <w:ilvl w:val="0"/>
          <w:numId w:val="13"/>
        </w:numPr>
        <w:ind w:left="568" w:hanging="284"/>
        <w:jc w:val="both"/>
      </w:pPr>
      <w:r w:rsidRPr="00ED5090">
        <w:t>consultancy services.</w:t>
      </w:r>
    </w:p>
    <w:p w14:paraId="65556CAB" w14:textId="5E357FE9" w:rsidR="00EE3116" w:rsidRPr="00FA72DC" w:rsidRDefault="00EE3116" w:rsidP="009817BA">
      <w:pPr>
        <w:pStyle w:val="Heading2"/>
        <w:numPr>
          <w:ilvl w:val="0"/>
          <w:numId w:val="0"/>
        </w:numPr>
        <w:jc w:val="both"/>
      </w:pPr>
      <w:bookmarkStart w:id="38" w:name="_Toc531676599"/>
      <w:bookmarkStart w:id="39" w:name="_Toc299632431"/>
      <w:bookmarkStart w:id="40" w:name="_Toc6931527"/>
      <w:r w:rsidRPr="00FA72DC">
        <w:t>My Computer My Way</w:t>
      </w:r>
      <w:bookmarkEnd w:id="38"/>
      <w:bookmarkEnd w:id="40"/>
    </w:p>
    <w:p w14:paraId="1936CB5B" w14:textId="77777777" w:rsidR="00EE3116" w:rsidRDefault="00EE3116" w:rsidP="00EE3116">
      <w:pPr>
        <w:jc w:val="both"/>
      </w:pPr>
      <w:r w:rsidRPr="00D84A0F">
        <w:rPr>
          <w:i/>
          <w:color w:val="00592E"/>
        </w:rPr>
        <w:t>My Computer My Way</w:t>
      </w:r>
      <w:r w:rsidRPr="00ED5090">
        <w:t xml:space="preserve"> </w:t>
      </w:r>
      <w:r>
        <w:t>i</w:t>
      </w:r>
      <w:r w:rsidRPr="00ED5090">
        <w:t>s a free</w:t>
      </w:r>
      <w:r>
        <w:t>,</w:t>
      </w:r>
      <w:r w:rsidRPr="00ED5090">
        <w:t xml:space="preserve"> interactive tool developed by AbilityNet that makes any computer, table</w:t>
      </w:r>
      <w:r>
        <w:t>t and smartphone easier to use.</w:t>
      </w:r>
    </w:p>
    <w:p w14:paraId="66241B27" w14:textId="77777777" w:rsidR="00EE3116" w:rsidRDefault="00EE3116" w:rsidP="00EE3116">
      <w:pPr>
        <w:jc w:val="both"/>
      </w:pPr>
      <w:r w:rsidRPr="00ED5090">
        <w:t xml:space="preserve">It </w:t>
      </w:r>
      <w:r>
        <w:t>can help you ensure that your equipment is set up the best way possible to suit your particular needs. It</w:t>
      </w:r>
      <w:r w:rsidRPr="00ED5090">
        <w:t xml:space="preserve"> covers all the accessibility </w:t>
      </w:r>
      <w:r>
        <w:t xml:space="preserve">features built into </w:t>
      </w:r>
      <w:r w:rsidRPr="0035456D">
        <w:t xml:space="preserve">your </w:t>
      </w:r>
      <w:r>
        <w:t>computer, laptop, Chromebook, tablet or smartphone, and all the major operating systems</w:t>
      </w:r>
      <w:r w:rsidRPr="00ED5090">
        <w:t xml:space="preserve"> </w:t>
      </w:r>
      <w:r>
        <w:t>–</w:t>
      </w:r>
      <w:r w:rsidRPr="00ED5090">
        <w:t xml:space="preserve"> Windows, Mac</w:t>
      </w:r>
      <w:r>
        <w:t>OS</w:t>
      </w:r>
      <w:r w:rsidRPr="00ED5090">
        <w:t>, iOS</w:t>
      </w:r>
      <w:r>
        <w:t>, Chrome OS</w:t>
      </w:r>
      <w:r w:rsidRPr="00ED5090">
        <w:t xml:space="preserve"> and Android.</w:t>
      </w:r>
    </w:p>
    <w:p w14:paraId="123290BF" w14:textId="77777777" w:rsidR="00EE3116" w:rsidRPr="0035456D" w:rsidRDefault="00EE3116" w:rsidP="00EE3116">
      <w:pPr>
        <w:jc w:val="both"/>
      </w:pPr>
      <w:r w:rsidRPr="00D84A0F">
        <w:rPr>
          <w:i/>
          <w:color w:val="00592E"/>
        </w:rPr>
        <w:t>My Computer My Way</w:t>
      </w:r>
      <w:r w:rsidRPr="0035456D">
        <w:t xml:space="preserve"> </w:t>
      </w:r>
      <w:r>
        <w:t>shows you how to adjust your computer to assist with:</w:t>
      </w:r>
    </w:p>
    <w:p w14:paraId="38E7A03E" w14:textId="77777777" w:rsidR="00EE3116" w:rsidRPr="00DB71A6" w:rsidRDefault="00EE3116" w:rsidP="00EE3116">
      <w:pPr>
        <w:pStyle w:val="ListParagraph"/>
        <w:numPr>
          <w:ilvl w:val="0"/>
          <w:numId w:val="20"/>
        </w:numPr>
        <w:jc w:val="both"/>
      </w:pPr>
      <w:r>
        <w:t>v</w:t>
      </w:r>
      <w:r w:rsidRPr="00DB71A6">
        <w:t>ision</w:t>
      </w:r>
      <w:r>
        <w:t xml:space="preserve"> –</w:t>
      </w:r>
      <w:r w:rsidRPr="00DB71A6">
        <w:t xml:space="preserve"> help seeing your screen</w:t>
      </w:r>
    </w:p>
    <w:p w14:paraId="28FB2E7C" w14:textId="77777777" w:rsidR="00EE3116" w:rsidRPr="00DB71A6" w:rsidRDefault="00EE3116" w:rsidP="00EE3116">
      <w:pPr>
        <w:pStyle w:val="ListParagraph"/>
        <w:numPr>
          <w:ilvl w:val="0"/>
          <w:numId w:val="20"/>
        </w:numPr>
        <w:jc w:val="both"/>
      </w:pPr>
      <w:r>
        <w:t>h</w:t>
      </w:r>
      <w:r w:rsidRPr="00DB71A6">
        <w:t>earing</w:t>
      </w:r>
      <w:r>
        <w:t xml:space="preserve"> –</w:t>
      </w:r>
      <w:r w:rsidRPr="00DB71A6">
        <w:t xml:space="preserve"> help with sounds and audio</w:t>
      </w:r>
    </w:p>
    <w:p w14:paraId="47331B38" w14:textId="77777777" w:rsidR="00EE3116" w:rsidRPr="00DB71A6" w:rsidRDefault="00EE3116" w:rsidP="00EE3116">
      <w:pPr>
        <w:pStyle w:val="ListParagraph"/>
        <w:numPr>
          <w:ilvl w:val="0"/>
          <w:numId w:val="20"/>
        </w:numPr>
        <w:jc w:val="both"/>
      </w:pPr>
      <w:r>
        <w:t>m</w:t>
      </w:r>
      <w:r w:rsidRPr="00DB71A6">
        <w:t>otor</w:t>
      </w:r>
      <w:r>
        <w:t xml:space="preserve"> –</w:t>
      </w:r>
      <w:r w:rsidRPr="00DB71A6">
        <w:t xml:space="preserve"> help with </w:t>
      </w:r>
      <w:r>
        <w:t>your keyboard and mouse</w:t>
      </w:r>
    </w:p>
    <w:p w14:paraId="0EA81AD3" w14:textId="77777777" w:rsidR="00EE3116" w:rsidRDefault="00EE3116" w:rsidP="00EE3116">
      <w:pPr>
        <w:pStyle w:val="ListParagraph"/>
        <w:numPr>
          <w:ilvl w:val="0"/>
          <w:numId w:val="20"/>
        </w:numPr>
        <w:jc w:val="both"/>
      </w:pPr>
      <w:r>
        <w:t>c</w:t>
      </w:r>
      <w:r w:rsidRPr="00DB71A6">
        <w:t>ognitive</w:t>
      </w:r>
      <w:r>
        <w:t xml:space="preserve"> –</w:t>
      </w:r>
      <w:r w:rsidRPr="00DB71A6">
        <w:t xml:space="preserve"> help with reading, spelling and understanding</w:t>
      </w:r>
    </w:p>
    <w:p w14:paraId="7D251A7A" w14:textId="77777777" w:rsidR="000D70D7" w:rsidRDefault="00EE3116" w:rsidP="000D70D7">
      <w:pPr>
        <w:jc w:val="both"/>
        <w:rPr>
          <w:rStyle w:val="Hyperlink"/>
        </w:rPr>
      </w:pPr>
      <w:r w:rsidRPr="00DB71A6">
        <w:t xml:space="preserve">You can </w:t>
      </w:r>
      <w:r>
        <w:t xml:space="preserve">use it </w:t>
      </w:r>
      <w:r w:rsidRPr="00DB71A6">
        <w:t xml:space="preserve">for free at </w:t>
      </w:r>
      <w:hyperlink r:id="rId16" w:history="1">
        <w:r w:rsidRPr="00DB71A6">
          <w:rPr>
            <w:rStyle w:val="Hyperlink"/>
          </w:rPr>
          <w:t>www.mycomputermyway.com</w:t>
        </w:r>
      </w:hyperlink>
      <w:bookmarkStart w:id="41" w:name="_Toc531676600"/>
      <w:bookmarkEnd w:id="39"/>
    </w:p>
    <w:p w14:paraId="252E47B0" w14:textId="77777777" w:rsidR="000D70D7" w:rsidRDefault="000D70D7" w:rsidP="000D70D7">
      <w:pPr>
        <w:jc w:val="both"/>
        <w:rPr>
          <w:rStyle w:val="Hyperlink"/>
        </w:rPr>
      </w:pPr>
    </w:p>
    <w:p w14:paraId="10A2E1E1" w14:textId="1375B1AF" w:rsidR="00EE3116" w:rsidRPr="000D70D7" w:rsidRDefault="00EE3116" w:rsidP="000D70D7">
      <w:pPr>
        <w:pStyle w:val="Heading2"/>
        <w:numPr>
          <w:ilvl w:val="0"/>
          <w:numId w:val="0"/>
        </w:numPr>
        <w:jc w:val="both"/>
      </w:pPr>
      <w:bookmarkStart w:id="42" w:name="_Toc6931528"/>
      <w:r>
        <w:t>Workplace Assessment Service</w:t>
      </w:r>
      <w:bookmarkEnd w:id="41"/>
      <w:bookmarkEnd w:id="42"/>
    </w:p>
    <w:p w14:paraId="53C03A6C" w14:textId="77777777" w:rsidR="00EE3116" w:rsidRDefault="00EE3116" w:rsidP="00EE3116">
      <w:pPr>
        <w:jc w:val="both"/>
      </w:pPr>
      <w:r>
        <w:t>When it comes to computing solutions, o</w:t>
      </w:r>
      <w:r w:rsidRPr="00ED5090">
        <w:t>ne size does not fit all. We believe that each case is unique and that</w:t>
      </w:r>
      <w:r>
        <w:t xml:space="preserve"> individual attention is vital. Our </w:t>
      </w:r>
      <w:r w:rsidRPr="00D84A0F">
        <w:t>Workplace Assessment Service</w:t>
      </w:r>
      <w:r w:rsidRPr="00ED5090">
        <w:t xml:space="preserve"> integrate</w:t>
      </w:r>
      <w:r>
        <w:t xml:space="preserve">s personal, </w:t>
      </w:r>
      <w:r w:rsidRPr="00ED5090">
        <w:t xml:space="preserve">technical </w:t>
      </w:r>
      <w:r>
        <w:t xml:space="preserve">and organisational </w:t>
      </w:r>
      <w:r w:rsidRPr="00ED5090">
        <w:t>considerations to arrive at sound and realistic sugge</w:t>
      </w:r>
      <w:r>
        <w:t>stions, documented in a report.</w:t>
      </w:r>
    </w:p>
    <w:p w14:paraId="0A282773" w14:textId="30D5E561" w:rsidR="000D70D7" w:rsidRDefault="00EE3116" w:rsidP="000D70D7">
      <w:pPr>
        <w:jc w:val="both"/>
      </w:pPr>
      <w:r w:rsidRPr="00ED5090">
        <w:t xml:space="preserve">To find out </w:t>
      </w:r>
      <w:r>
        <w:t xml:space="preserve">more about </w:t>
      </w:r>
      <w:r w:rsidRPr="00ED5090">
        <w:t xml:space="preserve">AbilityNet’s </w:t>
      </w:r>
      <w:r>
        <w:t>Workplace Assessment</w:t>
      </w:r>
      <w:r w:rsidRPr="00ED5090">
        <w:t xml:space="preserve"> </w:t>
      </w:r>
      <w:r>
        <w:t>Service</w:t>
      </w:r>
      <w:r w:rsidRPr="00920495">
        <w:t xml:space="preserve">, please visit </w:t>
      </w:r>
      <w:hyperlink r:id="rId17" w:history="1">
        <w:r w:rsidRPr="00920495">
          <w:rPr>
            <w:rStyle w:val="Hyperlink"/>
          </w:rPr>
          <w:t>www.abilitynet.org.uk/workplace</w:t>
        </w:r>
      </w:hyperlink>
      <w:r w:rsidRPr="00920495">
        <w:t xml:space="preserve"> or call 01926 465 247.</w:t>
      </w:r>
      <w:bookmarkStart w:id="43" w:name="_Toc531676601"/>
    </w:p>
    <w:p w14:paraId="58FFCAAD" w14:textId="77777777" w:rsidR="00F005F5" w:rsidRDefault="00F005F5" w:rsidP="000D70D7">
      <w:pPr>
        <w:jc w:val="both"/>
      </w:pPr>
    </w:p>
    <w:p w14:paraId="36443E7D" w14:textId="08ED1415" w:rsidR="00EE3116" w:rsidRPr="00D84A0F" w:rsidRDefault="00EE3116" w:rsidP="000D70D7">
      <w:pPr>
        <w:pStyle w:val="Heading2"/>
        <w:numPr>
          <w:ilvl w:val="0"/>
          <w:numId w:val="0"/>
        </w:numPr>
        <w:jc w:val="both"/>
      </w:pPr>
      <w:bookmarkStart w:id="44" w:name="_Toc6931529"/>
      <w:r w:rsidRPr="00D84A0F">
        <w:t>Consultancy services</w:t>
      </w:r>
      <w:bookmarkEnd w:id="43"/>
      <w:bookmarkEnd w:id="44"/>
    </w:p>
    <w:p w14:paraId="731E1DF2" w14:textId="77777777" w:rsidR="00EE3116" w:rsidRPr="00ED5090" w:rsidRDefault="00EE3116" w:rsidP="00EE3116">
      <w:pPr>
        <w:jc w:val="both"/>
      </w:pPr>
      <w:r w:rsidRPr="00ED5090">
        <w:t xml:space="preserve">Our expert consultants are also available to assist employers who wish to take a broad, longer-term view in designing computer systems and associated work processes. Our experience and expertise can help you to achieve safe, healthy and </w:t>
      </w:r>
      <w:r>
        <w:t>productive</w:t>
      </w:r>
      <w:r w:rsidRPr="00ED5090">
        <w:t xml:space="preserve"> working procedures.</w:t>
      </w:r>
    </w:p>
    <w:p w14:paraId="656FB344" w14:textId="77777777" w:rsidR="00EE3116" w:rsidRDefault="00EE3116" w:rsidP="00EE3116">
      <w:pPr>
        <w:jc w:val="both"/>
      </w:pPr>
      <w:r w:rsidRPr="00ED5090">
        <w:t xml:space="preserve">To find out more about AbilityNet’s consultancy services, call 01962 465 247 or email </w:t>
      </w:r>
      <w:hyperlink r:id="rId18" w:history="1">
        <w:r w:rsidRPr="00ED5090">
          <w:rPr>
            <w:rStyle w:val="Hyperlink"/>
          </w:rPr>
          <w:t>sales@abilitynet.org.uk</w:t>
        </w:r>
      </w:hyperlink>
    </w:p>
    <w:p w14:paraId="093D1657" w14:textId="77777777" w:rsidR="00EE3116" w:rsidRPr="009B45F8" w:rsidRDefault="00EE3116" w:rsidP="001D18E8">
      <w:pPr>
        <w:pStyle w:val="Heading2"/>
        <w:numPr>
          <w:ilvl w:val="0"/>
          <w:numId w:val="0"/>
        </w:numPr>
        <w:jc w:val="both"/>
      </w:pPr>
      <w:bookmarkStart w:id="45" w:name="_Toc299632429"/>
      <w:bookmarkStart w:id="46" w:name="_Toc531676602"/>
      <w:bookmarkStart w:id="47" w:name="_Toc6931530"/>
      <w:r>
        <w:lastRenderedPageBreak/>
        <w:t>DSA / Student a</w:t>
      </w:r>
      <w:r w:rsidRPr="009B45F8">
        <w:t>ssessments</w:t>
      </w:r>
      <w:bookmarkEnd w:id="45"/>
      <w:bookmarkEnd w:id="46"/>
      <w:bookmarkEnd w:id="47"/>
    </w:p>
    <w:p w14:paraId="078ECAE5" w14:textId="77777777" w:rsidR="00EE3116" w:rsidRPr="00ED5090" w:rsidRDefault="00EE3116" w:rsidP="00EE3116">
      <w:pPr>
        <w:jc w:val="both"/>
      </w:pPr>
      <w:r w:rsidRPr="00ED5090">
        <w:t xml:space="preserve">If you have a disability and are in higher or further education, you may qualify for a Disabled Students Allowance (DSA). If you are eligible you will receive a free assessment and may qualify for a grant towards any adjustments that you might require. This could help with the costs of buying a new computer or any other specialist equipment you might need. </w:t>
      </w:r>
    </w:p>
    <w:p w14:paraId="0C0A6B04" w14:textId="77777777" w:rsidR="00EE3116" w:rsidRPr="00ED5090" w:rsidRDefault="00EE3116" w:rsidP="00EE3116">
      <w:pPr>
        <w:jc w:val="both"/>
      </w:pPr>
      <w:r w:rsidRPr="00ED5090">
        <w:t xml:space="preserve">For information, please visit </w:t>
      </w:r>
      <w:hyperlink r:id="rId19" w:history="1">
        <w:r w:rsidRPr="00ED5090">
          <w:rPr>
            <w:rStyle w:val="Hyperlink"/>
          </w:rPr>
          <w:t>www.abilitynet.org.uk/dsa</w:t>
        </w:r>
      </w:hyperlink>
      <w:r>
        <w:t xml:space="preserve"> or call </w:t>
      </w:r>
      <w:r w:rsidRPr="002D7C13">
        <w:t>01926 464</w:t>
      </w:r>
      <w:r>
        <w:t xml:space="preserve"> </w:t>
      </w:r>
      <w:r w:rsidRPr="002D7C13">
        <w:t>095</w:t>
      </w:r>
      <w:r>
        <w:t>.</w:t>
      </w:r>
    </w:p>
    <w:p w14:paraId="06B8384C" w14:textId="5CC20E01" w:rsidR="00EE3116" w:rsidRPr="007F6B46" w:rsidRDefault="00EE3116" w:rsidP="00410B44">
      <w:pPr>
        <w:pStyle w:val="Heading1"/>
        <w:keepLines/>
        <w:numPr>
          <w:ilvl w:val="0"/>
          <w:numId w:val="0"/>
        </w:numPr>
        <w:spacing w:before="360" w:after="240" w:line="288" w:lineRule="auto"/>
        <w:jc w:val="both"/>
      </w:pPr>
      <w:bookmarkStart w:id="48" w:name="_Toc284762806"/>
      <w:bookmarkStart w:id="49" w:name="_Toc291761528"/>
      <w:bookmarkStart w:id="50" w:name="_Toc299632433"/>
      <w:bookmarkStart w:id="51" w:name="_Toc301129495"/>
      <w:bookmarkStart w:id="52" w:name="_Toc310153311"/>
      <w:bookmarkStart w:id="53" w:name="_Toc531676603"/>
      <w:bookmarkStart w:id="54" w:name="_Toc6931531"/>
      <w:r w:rsidRPr="007F6B46">
        <w:t>About AbilityNet</w:t>
      </w:r>
      <w:bookmarkEnd w:id="48"/>
      <w:bookmarkEnd w:id="49"/>
      <w:bookmarkEnd w:id="50"/>
      <w:bookmarkEnd w:id="51"/>
      <w:bookmarkEnd w:id="52"/>
      <w:bookmarkEnd w:id="53"/>
      <w:bookmarkEnd w:id="54"/>
    </w:p>
    <w:p w14:paraId="645465CB" w14:textId="77777777" w:rsidR="00EE3116" w:rsidRPr="007352B9" w:rsidRDefault="00EE3116" w:rsidP="00EE3116">
      <w:pPr>
        <w:jc w:val="both"/>
      </w:pPr>
      <w:r w:rsidRPr="007352B9">
        <w:t xml:space="preserve">AbilityNet is the </w:t>
      </w:r>
      <w:r>
        <w:t>national</w:t>
      </w:r>
      <w:r w:rsidRPr="007352B9">
        <w:t xml:space="preserve"> charity that supports people with any disability</w:t>
      </w:r>
      <w:r>
        <w:t>,</w:t>
      </w:r>
      <w:r w:rsidRPr="007352B9">
        <w:t xml:space="preserve"> of any age. Our specialist services help disabled people to use computers and the internet to improve their lives, whether at work, at home or in education. We offer:</w:t>
      </w:r>
    </w:p>
    <w:p w14:paraId="14D200B4" w14:textId="77777777" w:rsidR="00EE3116" w:rsidRPr="007352B9" w:rsidRDefault="00EE3116" w:rsidP="00EE3116">
      <w:pPr>
        <w:pStyle w:val="ListParagraph"/>
        <w:numPr>
          <w:ilvl w:val="0"/>
          <w:numId w:val="19"/>
        </w:numPr>
        <w:ind w:left="568" w:hanging="284"/>
        <w:jc w:val="both"/>
      </w:pPr>
      <w:bookmarkStart w:id="55" w:name="_Toc284762810"/>
      <w:bookmarkStart w:id="56" w:name="_Toc284762807"/>
      <w:r w:rsidRPr="007352B9">
        <w:t xml:space="preserve">free advice and information </w:t>
      </w:r>
      <w:bookmarkEnd w:id="55"/>
    </w:p>
    <w:p w14:paraId="5771B8B4" w14:textId="77777777" w:rsidR="00EE3116" w:rsidRPr="007352B9" w:rsidRDefault="00EE3116" w:rsidP="00EE3116">
      <w:pPr>
        <w:pStyle w:val="ListParagraph"/>
        <w:numPr>
          <w:ilvl w:val="0"/>
          <w:numId w:val="19"/>
        </w:numPr>
        <w:ind w:left="568" w:hanging="284"/>
        <w:jc w:val="both"/>
      </w:pPr>
      <w:r w:rsidRPr="007352B9">
        <w:t>accessibility services</w:t>
      </w:r>
      <w:bookmarkEnd w:id="56"/>
    </w:p>
    <w:p w14:paraId="40C7BDE3" w14:textId="77777777" w:rsidR="00EE3116" w:rsidRPr="007352B9" w:rsidRDefault="00EE3116" w:rsidP="00EE3116">
      <w:pPr>
        <w:pStyle w:val="ListParagraph"/>
        <w:numPr>
          <w:ilvl w:val="0"/>
          <w:numId w:val="19"/>
        </w:numPr>
        <w:ind w:left="568" w:hanging="284"/>
        <w:jc w:val="both"/>
      </w:pPr>
      <w:bookmarkStart w:id="57" w:name="_Toc284762808"/>
      <w:r w:rsidRPr="007352B9">
        <w:t>DSA/student assessments</w:t>
      </w:r>
    </w:p>
    <w:p w14:paraId="49CC87E7" w14:textId="77777777" w:rsidR="00EE3116" w:rsidRPr="007352B9" w:rsidRDefault="00EE3116" w:rsidP="00EE3116">
      <w:pPr>
        <w:pStyle w:val="ListParagraph"/>
        <w:numPr>
          <w:ilvl w:val="0"/>
          <w:numId w:val="19"/>
        </w:numPr>
        <w:ind w:left="568" w:hanging="284"/>
        <w:jc w:val="both"/>
      </w:pPr>
      <w:r w:rsidRPr="007352B9">
        <w:t>workplace assessments</w:t>
      </w:r>
      <w:bookmarkEnd w:id="57"/>
    </w:p>
    <w:p w14:paraId="46868BF9" w14:textId="77777777" w:rsidR="00EE3116" w:rsidRPr="007352B9" w:rsidRDefault="00EE3116" w:rsidP="00EE3116">
      <w:pPr>
        <w:pStyle w:val="ListParagraph"/>
        <w:numPr>
          <w:ilvl w:val="0"/>
          <w:numId w:val="19"/>
        </w:numPr>
        <w:ind w:left="568" w:hanging="284"/>
        <w:jc w:val="both"/>
      </w:pPr>
      <w:bookmarkStart w:id="58" w:name="_Toc284762809"/>
      <w:r w:rsidRPr="007352B9">
        <w:t>IT help at home</w:t>
      </w:r>
    </w:p>
    <w:p w14:paraId="32B4AE3E" w14:textId="77777777" w:rsidR="00EE3116" w:rsidRPr="007352B9" w:rsidRDefault="00EE3116" w:rsidP="00EE3116">
      <w:pPr>
        <w:pStyle w:val="ListParagraph"/>
        <w:numPr>
          <w:ilvl w:val="0"/>
          <w:numId w:val="19"/>
        </w:numPr>
        <w:contextualSpacing w:val="0"/>
        <w:jc w:val="both"/>
      </w:pPr>
      <w:r w:rsidRPr="007352B9">
        <w:t>IT volunteers</w:t>
      </w:r>
      <w:bookmarkEnd w:id="58"/>
      <w:r w:rsidRPr="007352B9">
        <w:t>.</w:t>
      </w:r>
    </w:p>
    <w:p w14:paraId="588D51BF" w14:textId="77777777" w:rsidR="00EE3116" w:rsidRPr="009B45F8" w:rsidRDefault="00EE3116" w:rsidP="001D18E8">
      <w:pPr>
        <w:pStyle w:val="Heading2"/>
        <w:numPr>
          <w:ilvl w:val="0"/>
          <w:numId w:val="0"/>
        </w:numPr>
        <w:jc w:val="both"/>
      </w:pPr>
      <w:bookmarkStart w:id="59" w:name="_Toc299632434"/>
      <w:bookmarkStart w:id="60" w:name="_Toc531676604"/>
      <w:bookmarkStart w:id="61" w:name="_Toc6931532"/>
      <w:r w:rsidRPr="009B45F8">
        <w:t>Support us</w:t>
      </w:r>
      <w:bookmarkEnd w:id="59"/>
      <w:bookmarkEnd w:id="60"/>
      <w:bookmarkEnd w:id="61"/>
    </w:p>
    <w:p w14:paraId="4085E254" w14:textId="77777777" w:rsidR="00EE3116" w:rsidRDefault="00EE3116" w:rsidP="00EE3116">
      <w:pPr>
        <w:jc w:val="both"/>
      </w:pPr>
      <w:r w:rsidRPr="007352B9">
        <w:t xml:space="preserve">Visit </w:t>
      </w:r>
      <w:hyperlink r:id="rId20" w:history="1">
        <w:r w:rsidRPr="007352B9">
          <w:rPr>
            <w:rStyle w:val="Hyperlink"/>
          </w:rPr>
          <w:t>www.abilitynet.org.uk/donate</w:t>
        </w:r>
      </w:hyperlink>
      <w:r w:rsidRPr="007352B9">
        <w:t xml:space="preserve"> to learn how you can support our work.</w:t>
      </w:r>
    </w:p>
    <w:p w14:paraId="6B489777" w14:textId="77777777" w:rsidR="00EE3116" w:rsidRPr="009B45F8" w:rsidRDefault="00EE3116" w:rsidP="001D18E8">
      <w:pPr>
        <w:pStyle w:val="Heading2"/>
        <w:numPr>
          <w:ilvl w:val="0"/>
          <w:numId w:val="0"/>
        </w:numPr>
        <w:jc w:val="both"/>
      </w:pPr>
      <w:bookmarkStart w:id="62" w:name="_Toc299632435"/>
      <w:bookmarkStart w:id="63" w:name="_Toc531676605"/>
      <w:bookmarkStart w:id="64" w:name="_Toc6931533"/>
      <w:r w:rsidRPr="009B45F8">
        <w:t>Contact us</w:t>
      </w:r>
      <w:bookmarkEnd w:id="62"/>
      <w:bookmarkEnd w:id="63"/>
      <w:bookmarkEnd w:id="64"/>
    </w:p>
    <w:p w14:paraId="5AE7A019" w14:textId="77777777" w:rsidR="00EE3116" w:rsidRPr="007352B9" w:rsidRDefault="00EE3116" w:rsidP="00EE3116">
      <w:pPr>
        <w:pStyle w:val="ListParagraph"/>
        <w:numPr>
          <w:ilvl w:val="0"/>
          <w:numId w:val="18"/>
        </w:numPr>
        <w:spacing w:after="0"/>
        <w:ind w:left="568" w:hanging="284"/>
        <w:contextualSpacing w:val="0"/>
        <w:jc w:val="both"/>
      </w:pPr>
      <w:r w:rsidRPr="007352B9">
        <w:t xml:space="preserve">Telephone </w:t>
      </w:r>
      <w:r w:rsidRPr="007352B9">
        <w:tab/>
        <w:t>0800 269</w:t>
      </w:r>
      <w:r>
        <w:t xml:space="preserve"> </w:t>
      </w:r>
      <w:r w:rsidRPr="007352B9">
        <w:t xml:space="preserve">545 </w:t>
      </w:r>
    </w:p>
    <w:p w14:paraId="02F5C045" w14:textId="77777777" w:rsidR="00EE3116" w:rsidRPr="007352B9" w:rsidRDefault="00EE3116" w:rsidP="00EE3116">
      <w:pPr>
        <w:pStyle w:val="ListParagraph"/>
        <w:numPr>
          <w:ilvl w:val="0"/>
          <w:numId w:val="18"/>
        </w:numPr>
        <w:spacing w:after="0"/>
        <w:ind w:left="568" w:hanging="284"/>
        <w:contextualSpacing w:val="0"/>
        <w:jc w:val="both"/>
      </w:pPr>
      <w:r w:rsidRPr="007352B9">
        <w:t>Email</w:t>
      </w:r>
      <w:r w:rsidRPr="007352B9">
        <w:tab/>
      </w:r>
      <w:r w:rsidRPr="007352B9">
        <w:tab/>
      </w:r>
      <w:hyperlink r:id="rId21" w:history="1">
        <w:r w:rsidRPr="007352B9">
          <w:rPr>
            <w:rStyle w:val="Hyperlink"/>
          </w:rPr>
          <w:t>enquiries@abilitynet.org.uk</w:t>
        </w:r>
      </w:hyperlink>
      <w:r w:rsidRPr="007352B9">
        <w:t xml:space="preserve"> </w:t>
      </w:r>
    </w:p>
    <w:p w14:paraId="28DDBABC" w14:textId="77777777" w:rsidR="00EE3116" w:rsidRPr="00CB051F" w:rsidRDefault="00EE3116" w:rsidP="00EE3116">
      <w:pPr>
        <w:pStyle w:val="ListParagraph"/>
        <w:numPr>
          <w:ilvl w:val="0"/>
          <w:numId w:val="18"/>
        </w:numPr>
        <w:contextualSpacing w:val="0"/>
        <w:jc w:val="both"/>
      </w:pPr>
      <w:r w:rsidRPr="007352B9">
        <w:t>Web:</w:t>
      </w:r>
      <w:r w:rsidRPr="007352B9">
        <w:tab/>
      </w:r>
      <w:r w:rsidRPr="007352B9">
        <w:tab/>
      </w:r>
      <w:hyperlink r:id="rId22" w:history="1">
        <w:r w:rsidRPr="007352B9">
          <w:rPr>
            <w:rStyle w:val="Hyperlink"/>
          </w:rPr>
          <w:t>www.abilitynet.org.uk</w:t>
        </w:r>
      </w:hyperlink>
      <w:r w:rsidRPr="007352B9">
        <w:t xml:space="preserve"> </w:t>
      </w:r>
    </w:p>
    <w:p w14:paraId="5D518375" w14:textId="77777777" w:rsidR="00EE3116" w:rsidRPr="003B147A" w:rsidRDefault="00EE3116" w:rsidP="00EE3116">
      <w:pPr>
        <w:jc w:val="both"/>
      </w:pPr>
      <w:bookmarkStart w:id="65" w:name="_Toc299632436"/>
      <w:r w:rsidRPr="003B147A">
        <w:t>We are always keen to help share knowledge about accessibility and assistive technology. If you have any questions about how you may use the contents of this factsheet</w:t>
      </w:r>
      <w:r>
        <w:t>,</w:t>
      </w:r>
      <w:r w:rsidRPr="003B147A">
        <w:t xml:space="preserve"> please contact us at AbilityNet and we will do all we can to help.</w:t>
      </w:r>
    </w:p>
    <w:p w14:paraId="1B2D0316" w14:textId="77777777" w:rsidR="00EE3116" w:rsidRPr="009B45F8" w:rsidRDefault="00EE3116" w:rsidP="00EE3116">
      <w:pPr>
        <w:pStyle w:val="Heading1"/>
        <w:keepLines/>
        <w:numPr>
          <w:ilvl w:val="0"/>
          <w:numId w:val="21"/>
        </w:numPr>
        <w:spacing w:before="360" w:after="240" w:line="288" w:lineRule="auto"/>
        <w:ind w:left="0"/>
        <w:jc w:val="both"/>
      </w:pPr>
      <w:bookmarkStart w:id="66" w:name="_Toc531676606"/>
      <w:bookmarkStart w:id="67" w:name="_Toc6931534"/>
      <w:r w:rsidRPr="009B45F8">
        <w:t>Copyright information</w:t>
      </w:r>
      <w:bookmarkEnd w:id="65"/>
      <w:bookmarkEnd w:id="66"/>
      <w:bookmarkEnd w:id="67"/>
    </w:p>
    <w:p w14:paraId="28DC25D4" w14:textId="2D436907" w:rsidR="00EE3116" w:rsidRDefault="00EE3116" w:rsidP="00EE3116">
      <w:pPr>
        <w:jc w:val="both"/>
      </w:pPr>
      <w:r w:rsidRPr="007352B9">
        <w:t xml:space="preserve">This factsheet is licensed by AbilityNet under the Creative </w:t>
      </w:r>
      <w:r w:rsidR="00DA0630">
        <w:t xml:space="preserve">Commons </w:t>
      </w:r>
      <w:r w:rsidRPr="007352B9">
        <w:t xml:space="preserve">Attribution-NonCommercial-ShareAlike 3.0 Unported License. </w:t>
      </w:r>
      <w:r w:rsidR="00DA0630" w:rsidRPr="007352B9">
        <w:t xml:space="preserve">View a copy of this license at </w:t>
      </w:r>
      <w:hyperlink r:id="rId23" w:history="1">
        <w:r w:rsidR="00DA0630" w:rsidRPr="007352B9">
          <w:rPr>
            <w:rStyle w:val="Hyperlink"/>
          </w:rPr>
          <w:t>creativecommons.org/licenses/by-nc-sa/3.0/</w:t>
        </w:r>
      </w:hyperlink>
    </w:p>
    <w:p w14:paraId="66E15CAB" w14:textId="77E49C48" w:rsidR="00DA0630" w:rsidRPr="007352B9" w:rsidRDefault="00DA0630" w:rsidP="00EE3116">
      <w:pPr>
        <w:jc w:val="both"/>
      </w:pPr>
      <w:r>
        <w:rPr>
          <w:noProof/>
          <w:lang w:eastAsia="en-GB"/>
        </w:rPr>
        <w:drawing>
          <wp:anchor distT="0" distB="0" distL="114300" distR="117348" simplePos="0" relativeHeight="251659264" behindDoc="0" locked="0" layoutInCell="1" allowOverlap="1" wp14:anchorId="184C6E45" wp14:editId="0B51683D">
            <wp:simplePos x="0" y="0"/>
            <wp:positionH relativeFrom="column">
              <wp:posOffset>89535</wp:posOffset>
            </wp:positionH>
            <wp:positionV relativeFrom="paragraph">
              <wp:posOffset>292100</wp:posOffset>
            </wp:positionV>
            <wp:extent cx="1447800" cy="506730"/>
            <wp:effectExtent l="0" t="0" r="0" b="1270"/>
            <wp:wrapSquare wrapText="bothSides"/>
            <wp:docPr id="5" name="Picture 3" descr="Description: Title: Creative Commons licence  - Description: Image of the Creative Commons licence for this work, which is explained in the accompany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itle: Creative Commons licence  - Description: Image of the Creative Commons licence for this work, which is explained in the accompanying tex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0" cy="5067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A0630" w:rsidRPr="007352B9" w:rsidSect="00EE3116">
      <w:headerReference w:type="default"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06447" w14:textId="77777777" w:rsidR="00AD5F33" w:rsidRDefault="00AD5F33" w:rsidP="00EE3116">
      <w:pPr>
        <w:spacing w:after="0" w:line="240" w:lineRule="auto"/>
      </w:pPr>
      <w:r>
        <w:separator/>
      </w:r>
    </w:p>
  </w:endnote>
  <w:endnote w:type="continuationSeparator" w:id="0">
    <w:p w14:paraId="59953C4D" w14:textId="77777777" w:rsidR="00AD5F33" w:rsidRDefault="00AD5F33" w:rsidP="00EE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F06F1" w14:textId="77777777" w:rsidR="00EE3116" w:rsidRDefault="00EE3116" w:rsidP="00EE3116">
    <w:pPr>
      <w:pStyle w:val="Footer"/>
      <w:framePr w:w="1936" w:wrap="around" w:vAnchor="text" w:hAnchor="page" w:x="9526" w:y="1"/>
      <w:rPr>
        <w:rStyle w:val="PageNumber"/>
        <w:lang w:val="en-US"/>
      </w:rPr>
    </w:pPr>
    <w:r w:rsidRPr="008B7792">
      <w:rPr>
        <w:rStyle w:val="PageNumber"/>
        <w:lang w:val="en-US"/>
      </w:rPr>
      <w:t xml:space="preserve">Page </w:t>
    </w:r>
    <w:r w:rsidRPr="008B7792">
      <w:rPr>
        <w:rStyle w:val="PageNumber"/>
        <w:lang w:val="en-US"/>
      </w:rPr>
      <w:fldChar w:fldCharType="begin"/>
    </w:r>
    <w:r w:rsidRPr="008B7792">
      <w:rPr>
        <w:rStyle w:val="PageNumber"/>
        <w:lang w:val="en-US"/>
      </w:rPr>
      <w:instrText xml:space="preserve"> PAGE </w:instrText>
    </w:r>
    <w:r w:rsidRPr="008B7792">
      <w:rPr>
        <w:rStyle w:val="PageNumber"/>
        <w:lang w:val="en-US"/>
      </w:rPr>
      <w:fldChar w:fldCharType="separate"/>
    </w:r>
    <w:r w:rsidR="004623D3">
      <w:rPr>
        <w:rStyle w:val="PageNumber"/>
        <w:noProof/>
        <w:lang w:val="en-US"/>
      </w:rPr>
      <w:t>10</w:t>
    </w:r>
    <w:r w:rsidRPr="008B7792">
      <w:rPr>
        <w:rStyle w:val="PageNumber"/>
        <w:lang w:val="en-US"/>
      </w:rPr>
      <w:fldChar w:fldCharType="end"/>
    </w:r>
    <w:r w:rsidRPr="008B7792">
      <w:rPr>
        <w:rStyle w:val="PageNumber"/>
        <w:lang w:val="en-US"/>
      </w:rPr>
      <w:t xml:space="preserve"> of </w:t>
    </w:r>
    <w:r w:rsidRPr="008B7792">
      <w:rPr>
        <w:rStyle w:val="PageNumber"/>
        <w:lang w:val="en-US"/>
      </w:rPr>
      <w:fldChar w:fldCharType="begin"/>
    </w:r>
    <w:r w:rsidRPr="008B7792">
      <w:rPr>
        <w:rStyle w:val="PageNumber"/>
        <w:lang w:val="en-US"/>
      </w:rPr>
      <w:instrText xml:space="preserve"> NUMPAGES </w:instrText>
    </w:r>
    <w:r w:rsidRPr="008B7792">
      <w:rPr>
        <w:rStyle w:val="PageNumber"/>
        <w:lang w:val="en-US"/>
      </w:rPr>
      <w:fldChar w:fldCharType="separate"/>
    </w:r>
    <w:r w:rsidR="004623D3">
      <w:rPr>
        <w:rStyle w:val="PageNumber"/>
        <w:noProof/>
        <w:lang w:val="en-US"/>
      </w:rPr>
      <w:t>10</w:t>
    </w:r>
    <w:r w:rsidRPr="008B7792">
      <w:rPr>
        <w:rStyle w:val="PageNumber"/>
        <w:lang w:val="en-US"/>
      </w:rPr>
      <w:fldChar w:fldCharType="end"/>
    </w:r>
  </w:p>
  <w:p w14:paraId="087A1E5A" w14:textId="538D6AF1" w:rsidR="00EE3116" w:rsidRPr="008B7792" w:rsidRDefault="00EE3116" w:rsidP="00EE3116">
    <w:pPr>
      <w:pStyle w:val="Footer"/>
      <w:framePr w:w="1936" w:wrap="around" w:vAnchor="text" w:hAnchor="page" w:x="9526" w:y="1"/>
      <w:rPr>
        <w:rStyle w:val="PageNumber"/>
      </w:rPr>
    </w:pPr>
    <w:r>
      <w:t xml:space="preserve">April </w:t>
    </w:r>
    <w:r w:rsidRPr="008B7792">
      <w:t>201</w:t>
    </w:r>
    <w:r>
      <w:t>9</w:t>
    </w:r>
  </w:p>
  <w:p w14:paraId="5780C936" w14:textId="0C68DDD1" w:rsidR="00EE3116" w:rsidRPr="00A855AA" w:rsidRDefault="00EE3116" w:rsidP="00EE3116">
    <w:pPr>
      <w:pStyle w:val="Footer"/>
      <w:ind w:right="360"/>
    </w:pPr>
    <w:r w:rsidRPr="008B7792">
      <w:t xml:space="preserve">AbilityNet Factsheet: </w:t>
    </w:r>
    <w:r w:rsidRPr="00EE3116">
      <w:rPr>
        <w:i/>
        <w:color w:val="00592E"/>
      </w:rPr>
      <w:t>Repetitive strain injury (RSI) in the workplace</w:t>
    </w:r>
  </w:p>
  <w:p w14:paraId="02B40FA3" w14:textId="77777777" w:rsidR="00EE3116" w:rsidRPr="008B7792" w:rsidRDefault="00AD5F33" w:rsidP="00EE3116">
    <w:pPr>
      <w:pStyle w:val="Footer"/>
      <w:ind w:right="360"/>
    </w:pPr>
    <w:hyperlink r:id="rId1" w:history="1">
      <w:r w:rsidR="00EE3116" w:rsidRPr="00470081">
        <w:rPr>
          <w:rStyle w:val="Hyperlink"/>
        </w:rPr>
        <w:t>www.abilitynet.org.uk/factsheets</w:t>
      </w:r>
    </w:hyperlink>
    <w:r w:rsidR="00EE3116">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02C7" w14:textId="77777777" w:rsidR="00EE3116" w:rsidRDefault="00EE3116" w:rsidP="00EE3116">
    <w:pPr>
      <w:pStyle w:val="Footer"/>
      <w:framePr w:w="1936" w:wrap="around" w:vAnchor="text" w:hAnchor="page" w:x="9526" w:y="1"/>
      <w:rPr>
        <w:rStyle w:val="PageNumber"/>
        <w:lang w:val="en-US"/>
      </w:rPr>
    </w:pPr>
    <w:r w:rsidRPr="008B7792">
      <w:rPr>
        <w:rStyle w:val="PageNumber"/>
        <w:lang w:val="en-US"/>
      </w:rPr>
      <w:t xml:space="preserve">Page </w:t>
    </w:r>
    <w:r w:rsidRPr="008B7792">
      <w:rPr>
        <w:rStyle w:val="PageNumber"/>
        <w:lang w:val="en-US"/>
      </w:rPr>
      <w:fldChar w:fldCharType="begin"/>
    </w:r>
    <w:r w:rsidRPr="008B7792">
      <w:rPr>
        <w:rStyle w:val="PageNumber"/>
        <w:lang w:val="en-US"/>
      </w:rPr>
      <w:instrText xml:space="preserve"> PAGE </w:instrText>
    </w:r>
    <w:r w:rsidRPr="008B7792">
      <w:rPr>
        <w:rStyle w:val="PageNumber"/>
        <w:lang w:val="en-US"/>
      </w:rPr>
      <w:fldChar w:fldCharType="separate"/>
    </w:r>
    <w:r w:rsidR="004623D3">
      <w:rPr>
        <w:rStyle w:val="PageNumber"/>
        <w:noProof/>
        <w:lang w:val="en-US"/>
      </w:rPr>
      <w:t>1</w:t>
    </w:r>
    <w:r w:rsidRPr="008B7792">
      <w:rPr>
        <w:rStyle w:val="PageNumber"/>
        <w:lang w:val="en-US"/>
      </w:rPr>
      <w:fldChar w:fldCharType="end"/>
    </w:r>
    <w:r w:rsidRPr="008B7792">
      <w:rPr>
        <w:rStyle w:val="PageNumber"/>
        <w:lang w:val="en-US"/>
      </w:rPr>
      <w:t xml:space="preserve"> of </w:t>
    </w:r>
    <w:r w:rsidRPr="008B7792">
      <w:rPr>
        <w:rStyle w:val="PageNumber"/>
        <w:lang w:val="en-US"/>
      </w:rPr>
      <w:fldChar w:fldCharType="begin"/>
    </w:r>
    <w:r w:rsidRPr="008B7792">
      <w:rPr>
        <w:rStyle w:val="PageNumber"/>
        <w:lang w:val="en-US"/>
      </w:rPr>
      <w:instrText xml:space="preserve"> NUMPAGES </w:instrText>
    </w:r>
    <w:r w:rsidRPr="008B7792">
      <w:rPr>
        <w:rStyle w:val="PageNumber"/>
        <w:lang w:val="en-US"/>
      </w:rPr>
      <w:fldChar w:fldCharType="separate"/>
    </w:r>
    <w:r w:rsidR="004623D3">
      <w:rPr>
        <w:rStyle w:val="PageNumber"/>
        <w:noProof/>
        <w:lang w:val="en-US"/>
      </w:rPr>
      <w:t>10</w:t>
    </w:r>
    <w:r w:rsidRPr="008B7792">
      <w:rPr>
        <w:rStyle w:val="PageNumber"/>
        <w:lang w:val="en-US"/>
      </w:rPr>
      <w:fldChar w:fldCharType="end"/>
    </w:r>
  </w:p>
  <w:p w14:paraId="1F745B92" w14:textId="77777777" w:rsidR="00EE3116" w:rsidRPr="008B7792" w:rsidRDefault="00EE3116" w:rsidP="00EE3116">
    <w:pPr>
      <w:pStyle w:val="Footer"/>
      <w:framePr w:w="1936" w:wrap="around" w:vAnchor="text" w:hAnchor="page" w:x="9526" w:y="1"/>
      <w:rPr>
        <w:rStyle w:val="PageNumber"/>
      </w:rPr>
    </w:pPr>
    <w:r>
      <w:t xml:space="preserve">April </w:t>
    </w:r>
    <w:r w:rsidRPr="008B7792">
      <w:t>201</w:t>
    </w:r>
    <w:r>
      <w:t>9</w:t>
    </w:r>
  </w:p>
  <w:p w14:paraId="583B9DAC" w14:textId="77777777" w:rsidR="00EE3116" w:rsidRPr="00A855AA" w:rsidRDefault="00EE3116" w:rsidP="00EE3116">
    <w:pPr>
      <w:pStyle w:val="Footer"/>
      <w:ind w:right="360"/>
    </w:pPr>
    <w:r w:rsidRPr="008B7792">
      <w:t xml:space="preserve">AbilityNet Factsheet: </w:t>
    </w:r>
    <w:r w:rsidRPr="00EE3116">
      <w:rPr>
        <w:i/>
        <w:color w:val="00592E"/>
      </w:rPr>
      <w:t>Repetitive strain injury (RSI) in the workplace</w:t>
    </w:r>
  </w:p>
  <w:p w14:paraId="021CBF6E" w14:textId="77777777" w:rsidR="00EE3116" w:rsidRPr="008B7792" w:rsidRDefault="00AD5F33" w:rsidP="00EE3116">
    <w:pPr>
      <w:pStyle w:val="Footer"/>
      <w:ind w:right="360"/>
    </w:pPr>
    <w:hyperlink r:id="rId1" w:history="1">
      <w:r w:rsidR="00EE3116" w:rsidRPr="00470081">
        <w:rPr>
          <w:rStyle w:val="Hyperlink"/>
        </w:rPr>
        <w:t>www.abilitynet.org.uk/factsheets</w:t>
      </w:r>
    </w:hyperlink>
    <w:r w:rsidR="00EE3116">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9CF41" w14:textId="77777777" w:rsidR="00AD5F33" w:rsidRDefault="00AD5F33" w:rsidP="00EE3116">
      <w:pPr>
        <w:spacing w:after="0" w:line="240" w:lineRule="auto"/>
      </w:pPr>
      <w:r>
        <w:separator/>
      </w:r>
    </w:p>
  </w:footnote>
  <w:footnote w:type="continuationSeparator" w:id="0">
    <w:p w14:paraId="21D8A15D" w14:textId="77777777" w:rsidR="00AD5F33" w:rsidRDefault="00AD5F33" w:rsidP="00EE31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E65FB" w14:textId="612257A5" w:rsidR="00EE3116" w:rsidRDefault="00EE3116">
    <w:pPr>
      <w:pStyle w:val="Header"/>
    </w:pPr>
    <w:r>
      <w:rPr>
        <w:noProof/>
        <w:lang w:eastAsia="en-GB"/>
      </w:rPr>
      <w:drawing>
        <wp:anchor distT="0" distB="0" distL="114300" distR="114300" simplePos="0" relativeHeight="251662336" behindDoc="1" locked="0" layoutInCell="1" allowOverlap="1" wp14:anchorId="7D8944A8" wp14:editId="380D0764">
          <wp:simplePos x="0" y="0"/>
          <wp:positionH relativeFrom="column">
            <wp:posOffset>4857750</wp:posOffset>
          </wp:positionH>
          <wp:positionV relativeFrom="paragraph">
            <wp:posOffset>-429260</wp:posOffset>
          </wp:positionV>
          <wp:extent cx="1758652" cy="857250"/>
          <wp:effectExtent l="0" t="0" r="0" b="0"/>
          <wp:wrapTight wrapText="bothSides">
            <wp:wrapPolygon edited="0">
              <wp:start x="6241" y="3200"/>
              <wp:lineTo x="2184" y="5120"/>
              <wp:lineTo x="2184" y="14720"/>
              <wp:lineTo x="15601" y="17920"/>
              <wp:lineTo x="18410" y="17920"/>
              <wp:lineTo x="19658" y="14720"/>
              <wp:lineTo x="19970" y="10240"/>
              <wp:lineTo x="15289" y="5760"/>
              <wp:lineTo x="8737" y="3200"/>
              <wp:lineTo x="6241" y="3200"/>
            </wp:wrapPolygon>
          </wp:wrapTight>
          <wp:docPr id="85" name="Picture 85" title="Ability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bilityNet logo colour on transparent background.png"/>
                  <pic:cNvPicPr/>
                </pic:nvPicPr>
                <pic:blipFill>
                  <a:blip r:embed="rId1"/>
                  <a:stretch>
                    <a:fillRect/>
                  </a:stretch>
                </pic:blipFill>
                <pic:spPr>
                  <a:xfrm>
                    <a:off x="0" y="0"/>
                    <a:ext cx="1758652" cy="857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70D9" w14:textId="229691C1" w:rsidR="00EE3116" w:rsidRDefault="00EE3116">
    <w:pPr>
      <w:pStyle w:val="Header"/>
    </w:pPr>
    <w:r>
      <w:rPr>
        <w:noProof/>
        <w:lang w:eastAsia="en-GB"/>
      </w:rPr>
      <w:drawing>
        <wp:anchor distT="0" distB="0" distL="114300" distR="114300" simplePos="0" relativeHeight="251660288" behindDoc="1" locked="0" layoutInCell="1" allowOverlap="1" wp14:anchorId="25737C03" wp14:editId="2E44C38C">
          <wp:simplePos x="0" y="0"/>
          <wp:positionH relativeFrom="column">
            <wp:posOffset>3971925</wp:posOffset>
          </wp:positionH>
          <wp:positionV relativeFrom="paragraph">
            <wp:posOffset>-430530</wp:posOffset>
          </wp:positionV>
          <wp:extent cx="2670175" cy="1298575"/>
          <wp:effectExtent l="0" t="0" r="0" b="0"/>
          <wp:wrapTight wrapText="bothSides">
            <wp:wrapPolygon edited="0">
              <wp:start x="6164" y="3802"/>
              <wp:lineTo x="3698" y="5070"/>
              <wp:lineTo x="2260" y="7605"/>
              <wp:lineTo x="2055" y="14365"/>
              <wp:lineTo x="8219" y="16477"/>
              <wp:lineTo x="15616" y="17322"/>
              <wp:lineTo x="18492" y="17322"/>
              <wp:lineTo x="19314" y="15210"/>
              <wp:lineTo x="19520" y="10562"/>
              <wp:lineTo x="17054" y="6337"/>
              <wp:lineTo x="8630" y="3802"/>
              <wp:lineTo x="6164" y="3802"/>
            </wp:wrapPolygon>
          </wp:wrapTight>
          <wp:docPr id="1" name="Picture 1" title="Ability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75" cy="129857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4A0C"/>
    <w:multiLevelType w:val="hybridMultilevel"/>
    <w:tmpl w:val="C0D8ACDC"/>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676FE"/>
    <w:multiLevelType w:val="multilevel"/>
    <w:tmpl w:val="9A787F92"/>
    <w:lvl w:ilvl="0">
      <w:start w:val="1"/>
      <w:numFmt w:val="decimal"/>
      <w:pStyle w:val="Heading1"/>
      <w:lvlText w:val="%1"/>
      <w:lvlJc w:val="left"/>
      <w:pPr>
        <w:ind w:left="567" w:hanging="567"/>
      </w:pPr>
      <w:rPr>
        <w:rFonts w:hint="default"/>
        <w:sz w:val="32"/>
      </w:rPr>
    </w:lvl>
    <w:lvl w:ilvl="1">
      <w:start w:val="1"/>
      <w:numFmt w:val="decimal"/>
      <w:pStyle w:val="Heading2"/>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pStyle w:val="Heading4"/>
      <w:lvlText w:val="%1.%2.%3.%4"/>
      <w:lvlJc w:val="left"/>
      <w:pPr>
        <w:ind w:left="2304" w:hanging="864"/>
      </w:pPr>
      <w:rPr>
        <w:rFonts w:hint="default"/>
      </w:rPr>
    </w:lvl>
    <w:lvl w:ilvl="4">
      <w:start w:val="1"/>
      <w:numFmt w:val="decimal"/>
      <w:pStyle w:val="Heading5"/>
      <w:lvlText w:val="%1.%2.%3.%4.%5"/>
      <w:lvlJc w:val="left"/>
      <w:pPr>
        <w:ind w:left="2448" w:hanging="1008"/>
      </w:pPr>
      <w:rPr>
        <w:rFonts w:hint="default"/>
      </w:rPr>
    </w:lvl>
    <w:lvl w:ilvl="5">
      <w:start w:val="1"/>
      <w:numFmt w:val="decimal"/>
      <w:pStyle w:val="Heading6"/>
      <w:lvlText w:val="%1.%2.%3.%4.%5.%6"/>
      <w:lvlJc w:val="left"/>
      <w:pPr>
        <w:ind w:left="2592" w:hanging="1152"/>
      </w:pPr>
      <w:rPr>
        <w:rFonts w:hint="default"/>
      </w:rPr>
    </w:lvl>
    <w:lvl w:ilvl="6">
      <w:start w:val="1"/>
      <w:numFmt w:val="decimal"/>
      <w:pStyle w:val="Heading7"/>
      <w:lvlText w:val="%1.%2.%3.%4.%5.%6.%7"/>
      <w:lvlJc w:val="left"/>
      <w:pPr>
        <w:ind w:left="2736" w:hanging="1296"/>
      </w:pPr>
      <w:rPr>
        <w:rFonts w:hint="default"/>
      </w:rPr>
    </w:lvl>
    <w:lvl w:ilvl="7">
      <w:start w:val="1"/>
      <w:numFmt w:val="decimal"/>
      <w:pStyle w:val="Heading8"/>
      <w:lvlText w:val="%1.%2.%3.%4.%5.%6.%7.%8"/>
      <w:lvlJc w:val="left"/>
      <w:pPr>
        <w:ind w:left="2880" w:hanging="1440"/>
      </w:pPr>
      <w:rPr>
        <w:rFonts w:hint="default"/>
      </w:rPr>
    </w:lvl>
    <w:lvl w:ilvl="8">
      <w:start w:val="1"/>
      <w:numFmt w:val="decimal"/>
      <w:pStyle w:val="Heading9"/>
      <w:lvlText w:val="%1.%2.%3.%4.%5.%6.%7.%8.%9"/>
      <w:lvlJc w:val="left"/>
      <w:pPr>
        <w:ind w:left="3024" w:hanging="1584"/>
      </w:pPr>
      <w:rPr>
        <w:rFonts w:hint="default"/>
      </w:rPr>
    </w:lvl>
  </w:abstractNum>
  <w:abstractNum w:abstractNumId="2">
    <w:nsid w:val="151D2823"/>
    <w:multiLevelType w:val="hybridMultilevel"/>
    <w:tmpl w:val="18F4986A"/>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37CE5"/>
    <w:multiLevelType w:val="hybridMultilevel"/>
    <w:tmpl w:val="4070577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E6B92"/>
    <w:multiLevelType w:val="hybridMultilevel"/>
    <w:tmpl w:val="01D8FA30"/>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07649"/>
    <w:multiLevelType w:val="hybridMultilevel"/>
    <w:tmpl w:val="1F30CDBE"/>
    <w:lvl w:ilvl="0" w:tplc="57F83ED8">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647F4"/>
    <w:multiLevelType w:val="hybridMultilevel"/>
    <w:tmpl w:val="4F9EF660"/>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C1F21"/>
    <w:multiLevelType w:val="hybridMultilevel"/>
    <w:tmpl w:val="F4CE10C2"/>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2617C"/>
    <w:multiLevelType w:val="hybridMultilevel"/>
    <w:tmpl w:val="26E8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A534EB"/>
    <w:multiLevelType w:val="hybridMultilevel"/>
    <w:tmpl w:val="93CA144A"/>
    <w:lvl w:ilvl="0" w:tplc="4DF2C34A">
      <w:start w:val="1"/>
      <w:numFmt w:val="bullet"/>
      <w:lvlText w:val=""/>
      <w:lvlJc w:val="left"/>
      <w:pPr>
        <w:ind w:left="850" w:hanging="283"/>
      </w:pPr>
      <w:rPr>
        <w:rFonts w:ascii="Wingdings" w:hAnsi="Wingdings" w:hint="default"/>
        <w:b/>
        <w:i w:val="0"/>
        <w:color w:val="00592E"/>
        <w:sz w:val="24"/>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nsid w:val="43901BDC"/>
    <w:multiLevelType w:val="hybridMultilevel"/>
    <w:tmpl w:val="177069B2"/>
    <w:lvl w:ilvl="0" w:tplc="EE78182A">
      <w:start w:val="1"/>
      <w:numFmt w:val="bullet"/>
      <w:pStyle w:val="ListParagraph"/>
      <w:lvlText w:val=""/>
      <w:lvlJc w:val="left"/>
      <w:pPr>
        <w:ind w:left="1287" w:hanging="283"/>
      </w:pPr>
      <w:rPr>
        <w:rFonts w:ascii="Wingdings" w:hAnsi="Wingdings" w:hint="default"/>
        <w:b/>
        <w:i w:val="0"/>
        <w:color w:val="0E04C3"/>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5D4F70"/>
    <w:multiLevelType w:val="hybridMultilevel"/>
    <w:tmpl w:val="7296897A"/>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17E76"/>
    <w:multiLevelType w:val="hybridMultilevel"/>
    <w:tmpl w:val="7398EB20"/>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16962"/>
    <w:multiLevelType w:val="hybridMultilevel"/>
    <w:tmpl w:val="5F0E33EE"/>
    <w:lvl w:ilvl="0" w:tplc="35F42024">
      <w:start w:val="1"/>
      <w:numFmt w:val="bullet"/>
      <w:lvlText w:val=""/>
      <w:lvlJc w:val="left"/>
      <w:pPr>
        <w:ind w:left="634" w:hanging="283"/>
      </w:pPr>
      <w:rPr>
        <w:rFonts w:ascii="Wingdings" w:hAnsi="Wingdings" w:hint="default"/>
        <w:b/>
        <w:i w:val="0"/>
        <w:color w:val="00592E"/>
        <w:sz w:val="24"/>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nsid w:val="5D82184B"/>
    <w:multiLevelType w:val="hybridMultilevel"/>
    <w:tmpl w:val="71182C50"/>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8760C7"/>
    <w:multiLevelType w:val="hybridMultilevel"/>
    <w:tmpl w:val="A128E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63795B"/>
    <w:multiLevelType w:val="hybridMultilevel"/>
    <w:tmpl w:val="EBCA2922"/>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D137E"/>
    <w:multiLevelType w:val="hybridMultilevel"/>
    <w:tmpl w:val="14B858DA"/>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7541B9"/>
    <w:multiLevelType w:val="hybridMultilevel"/>
    <w:tmpl w:val="50AAE3BE"/>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B95960"/>
    <w:multiLevelType w:val="hybridMultilevel"/>
    <w:tmpl w:val="DC7ADC12"/>
    <w:lvl w:ilvl="0" w:tplc="E6260418">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7482D"/>
    <w:multiLevelType w:val="hybridMultilevel"/>
    <w:tmpl w:val="35289ED4"/>
    <w:lvl w:ilvl="0" w:tplc="14E4F17E">
      <w:start w:val="1"/>
      <w:numFmt w:val="bullet"/>
      <w:lvlText w:val=""/>
      <w:lvlJc w:val="left"/>
      <w:pPr>
        <w:ind w:left="567" w:hanging="283"/>
      </w:pPr>
      <w:rPr>
        <w:rFonts w:ascii="Wingdings" w:hAnsi="Wingdings" w:hint="default"/>
        <w:b/>
        <w:i w:val="0"/>
        <w:color w:val="00592E"/>
        <w:sz w:val="24"/>
      </w:rPr>
    </w:lvl>
    <w:lvl w:ilvl="1" w:tplc="F5381C0C" w:tentative="1">
      <w:start w:val="1"/>
      <w:numFmt w:val="bullet"/>
      <w:lvlText w:val="o"/>
      <w:lvlJc w:val="left"/>
      <w:pPr>
        <w:ind w:left="1440" w:hanging="360"/>
      </w:pPr>
      <w:rPr>
        <w:rFonts w:ascii="Courier New" w:hAnsi="Courier New" w:hint="default"/>
      </w:rPr>
    </w:lvl>
    <w:lvl w:ilvl="2" w:tplc="481CC438" w:tentative="1">
      <w:start w:val="1"/>
      <w:numFmt w:val="bullet"/>
      <w:lvlText w:val=""/>
      <w:lvlJc w:val="left"/>
      <w:pPr>
        <w:ind w:left="2160" w:hanging="360"/>
      </w:pPr>
      <w:rPr>
        <w:rFonts w:ascii="Wingdings" w:hAnsi="Wingdings" w:hint="default"/>
      </w:rPr>
    </w:lvl>
    <w:lvl w:ilvl="3" w:tplc="54D27176" w:tentative="1">
      <w:start w:val="1"/>
      <w:numFmt w:val="bullet"/>
      <w:lvlText w:val=""/>
      <w:lvlJc w:val="left"/>
      <w:pPr>
        <w:ind w:left="2880" w:hanging="360"/>
      </w:pPr>
      <w:rPr>
        <w:rFonts w:ascii="Symbol" w:hAnsi="Symbol" w:hint="default"/>
      </w:rPr>
    </w:lvl>
    <w:lvl w:ilvl="4" w:tplc="1E0C24C4" w:tentative="1">
      <w:start w:val="1"/>
      <w:numFmt w:val="bullet"/>
      <w:lvlText w:val="o"/>
      <w:lvlJc w:val="left"/>
      <w:pPr>
        <w:ind w:left="3600" w:hanging="360"/>
      </w:pPr>
      <w:rPr>
        <w:rFonts w:ascii="Courier New" w:hAnsi="Courier New" w:hint="default"/>
      </w:rPr>
    </w:lvl>
    <w:lvl w:ilvl="5" w:tplc="CB1A624E" w:tentative="1">
      <w:start w:val="1"/>
      <w:numFmt w:val="bullet"/>
      <w:lvlText w:val=""/>
      <w:lvlJc w:val="left"/>
      <w:pPr>
        <w:ind w:left="4320" w:hanging="360"/>
      </w:pPr>
      <w:rPr>
        <w:rFonts w:ascii="Wingdings" w:hAnsi="Wingdings" w:hint="default"/>
      </w:rPr>
    </w:lvl>
    <w:lvl w:ilvl="6" w:tplc="C5B8AB28" w:tentative="1">
      <w:start w:val="1"/>
      <w:numFmt w:val="bullet"/>
      <w:lvlText w:val=""/>
      <w:lvlJc w:val="left"/>
      <w:pPr>
        <w:ind w:left="5040" w:hanging="360"/>
      </w:pPr>
      <w:rPr>
        <w:rFonts w:ascii="Symbol" w:hAnsi="Symbol" w:hint="default"/>
      </w:rPr>
    </w:lvl>
    <w:lvl w:ilvl="7" w:tplc="BFC2EB90" w:tentative="1">
      <w:start w:val="1"/>
      <w:numFmt w:val="bullet"/>
      <w:lvlText w:val="o"/>
      <w:lvlJc w:val="left"/>
      <w:pPr>
        <w:ind w:left="5760" w:hanging="360"/>
      </w:pPr>
      <w:rPr>
        <w:rFonts w:ascii="Courier New" w:hAnsi="Courier New" w:hint="default"/>
      </w:rPr>
    </w:lvl>
    <w:lvl w:ilvl="8" w:tplc="BB08CFB6" w:tentative="1">
      <w:start w:val="1"/>
      <w:numFmt w:val="bullet"/>
      <w:lvlText w:val=""/>
      <w:lvlJc w:val="left"/>
      <w:pPr>
        <w:ind w:left="6480" w:hanging="360"/>
      </w:pPr>
      <w:rPr>
        <w:rFonts w:ascii="Wingdings" w:hAnsi="Wingdings" w:hint="default"/>
      </w:rPr>
    </w:lvl>
  </w:abstractNum>
  <w:abstractNum w:abstractNumId="21">
    <w:nsid w:val="7B826FE2"/>
    <w:multiLevelType w:val="hybridMultilevel"/>
    <w:tmpl w:val="1D48C7DC"/>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17"/>
  </w:num>
  <w:num w:numId="5">
    <w:abstractNumId w:val="11"/>
  </w:num>
  <w:num w:numId="6">
    <w:abstractNumId w:val="14"/>
  </w:num>
  <w:num w:numId="7">
    <w:abstractNumId w:val="9"/>
  </w:num>
  <w:num w:numId="8">
    <w:abstractNumId w:val="18"/>
  </w:num>
  <w:num w:numId="9">
    <w:abstractNumId w:val="7"/>
  </w:num>
  <w:num w:numId="10">
    <w:abstractNumId w:val="4"/>
  </w:num>
  <w:num w:numId="11">
    <w:abstractNumId w:val="0"/>
  </w:num>
  <w:num w:numId="12">
    <w:abstractNumId w:val="12"/>
  </w:num>
  <w:num w:numId="13">
    <w:abstractNumId w:val="21"/>
  </w:num>
  <w:num w:numId="14">
    <w:abstractNumId w:val="2"/>
  </w:num>
  <w:num w:numId="15">
    <w:abstractNumId w:val="16"/>
  </w:num>
  <w:num w:numId="16">
    <w:abstractNumId w:val="6"/>
  </w:num>
  <w:num w:numId="17">
    <w:abstractNumId w:val="13"/>
  </w:num>
  <w:num w:numId="18">
    <w:abstractNumId w:val="3"/>
  </w:num>
  <w:num w:numId="19">
    <w:abstractNumId w:val="20"/>
  </w:num>
  <w:num w:numId="20">
    <w:abstractNumId w:val="19"/>
  </w:num>
  <w:num w:numId="21">
    <w:abstractNumId w:val="15"/>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8"/>
  </w:num>
  <w:num w:numId="37">
    <w:abstractNumId w:val="1"/>
  </w:num>
  <w:num w:numId="38">
    <w:abstractNumId w:val="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16"/>
    <w:rsid w:val="000244BD"/>
    <w:rsid w:val="000444AB"/>
    <w:rsid w:val="00076549"/>
    <w:rsid w:val="00076E7B"/>
    <w:rsid w:val="0008316D"/>
    <w:rsid w:val="00090FD3"/>
    <w:rsid w:val="00094A71"/>
    <w:rsid w:val="000B11A3"/>
    <w:rsid w:val="000C5F9A"/>
    <w:rsid w:val="000D70D7"/>
    <w:rsid w:val="000E0F40"/>
    <w:rsid w:val="000F5E17"/>
    <w:rsid w:val="00100B9E"/>
    <w:rsid w:val="001108E3"/>
    <w:rsid w:val="001215FF"/>
    <w:rsid w:val="00125A19"/>
    <w:rsid w:val="00151BD5"/>
    <w:rsid w:val="0015774E"/>
    <w:rsid w:val="00160A06"/>
    <w:rsid w:val="00172CB7"/>
    <w:rsid w:val="00191FA0"/>
    <w:rsid w:val="001D18E8"/>
    <w:rsid w:val="001E636B"/>
    <w:rsid w:val="00224F73"/>
    <w:rsid w:val="00230A17"/>
    <w:rsid w:val="002754B7"/>
    <w:rsid w:val="0029037C"/>
    <w:rsid w:val="002972DA"/>
    <w:rsid w:val="003467F8"/>
    <w:rsid w:val="00393DF1"/>
    <w:rsid w:val="00397ECB"/>
    <w:rsid w:val="003D1F96"/>
    <w:rsid w:val="003E3931"/>
    <w:rsid w:val="003F771D"/>
    <w:rsid w:val="00406288"/>
    <w:rsid w:val="00410B44"/>
    <w:rsid w:val="0041692D"/>
    <w:rsid w:val="004533A6"/>
    <w:rsid w:val="004623D3"/>
    <w:rsid w:val="004A38BE"/>
    <w:rsid w:val="00567F38"/>
    <w:rsid w:val="005844F1"/>
    <w:rsid w:val="00590338"/>
    <w:rsid w:val="0059085C"/>
    <w:rsid w:val="00594EE4"/>
    <w:rsid w:val="005A68FB"/>
    <w:rsid w:val="005F0117"/>
    <w:rsid w:val="0061658E"/>
    <w:rsid w:val="00621C48"/>
    <w:rsid w:val="00654AB5"/>
    <w:rsid w:val="00674428"/>
    <w:rsid w:val="006A3633"/>
    <w:rsid w:val="006A7C8A"/>
    <w:rsid w:val="006D254A"/>
    <w:rsid w:val="006E040D"/>
    <w:rsid w:val="00700B41"/>
    <w:rsid w:val="00740169"/>
    <w:rsid w:val="0075357C"/>
    <w:rsid w:val="00763B6C"/>
    <w:rsid w:val="00773CE9"/>
    <w:rsid w:val="00776739"/>
    <w:rsid w:val="007A0E69"/>
    <w:rsid w:val="007A25B1"/>
    <w:rsid w:val="007D4A91"/>
    <w:rsid w:val="007F2F48"/>
    <w:rsid w:val="00811C83"/>
    <w:rsid w:val="008443F9"/>
    <w:rsid w:val="00863336"/>
    <w:rsid w:val="0087216C"/>
    <w:rsid w:val="00891EC9"/>
    <w:rsid w:val="00896ABE"/>
    <w:rsid w:val="008B6776"/>
    <w:rsid w:val="008C11EC"/>
    <w:rsid w:val="008D6652"/>
    <w:rsid w:val="00932F5A"/>
    <w:rsid w:val="00933F00"/>
    <w:rsid w:val="009360A2"/>
    <w:rsid w:val="009817BA"/>
    <w:rsid w:val="00997B1B"/>
    <w:rsid w:val="009A3FD1"/>
    <w:rsid w:val="009B201B"/>
    <w:rsid w:val="009D38AC"/>
    <w:rsid w:val="009E6D73"/>
    <w:rsid w:val="009F30A8"/>
    <w:rsid w:val="00A30E2E"/>
    <w:rsid w:val="00A433C9"/>
    <w:rsid w:val="00A80847"/>
    <w:rsid w:val="00AC460E"/>
    <w:rsid w:val="00AD5F33"/>
    <w:rsid w:val="00AD656C"/>
    <w:rsid w:val="00AF2F7E"/>
    <w:rsid w:val="00B26A56"/>
    <w:rsid w:val="00B338C0"/>
    <w:rsid w:val="00B54647"/>
    <w:rsid w:val="00B67213"/>
    <w:rsid w:val="00B859E7"/>
    <w:rsid w:val="00B86387"/>
    <w:rsid w:val="00B8684F"/>
    <w:rsid w:val="00BC37F0"/>
    <w:rsid w:val="00BC46A7"/>
    <w:rsid w:val="00BC4D0A"/>
    <w:rsid w:val="00BC734E"/>
    <w:rsid w:val="00BE70F3"/>
    <w:rsid w:val="00C370EC"/>
    <w:rsid w:val="00C71891"/>
    <w:rsid w:val="00C928AD"/>
    <w:rsid w:val="00CB7DC3"/>
    <w:rsid w:val="00CF7F0E"/>
    <w:rsid w:val="00D008CE"/>
    <w:rsid w:val="00D00DE4"/>
    <w:rsid w:val="00D51ABF"/>
    <w:rsid w:val="00D60F99"/>
    <w:rsid w:val="00D64A4F"/>
    <w:rsid w:val="00D75BBE"/>
    <w:rsid w:val="00D76E92"/>
    <w:rsid w:val="00D8181F"/>
    <w:rsid w:val="00DA0630"/>
    <w:rsid w:val="00DF0B96"/>
    <w:rsid w:val="00E20CC1"/>
    <w:rsid w:val="00EE3116"/>
    <w:rsid w:val="00EE46AE"/>
    <w:rsid w:val="00F005F5"/>
    <w:rsid w:val="00F426F1"/>
    <w:rsid w:val="00F953D5"/>
    <w:rsid w:val="00FA7A01"/>
    <w:rsid w:val="00FC227B"/>
    <w:rsid w:val="00FE0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4EE0C"/>
  <w15:chartTrackingRefBased/>
  <w15:docId w15:val="{CDAA58AB-598A-4A26-A017-FE822B7C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3116"/>
    <w:rPr>
      <w:rFonts w:ascii="Arial" w:hAnsi="Arial"/>
      <w:sz w:val="24"/>
    </w:rPr>
  </w:style>
  <w:style w:type="paragraph" w:styleId="Heading1">
    <w:name w:val="heading 1"/>
    <w:aliases w:val="Factsheet Heading 1"/>
    <w:basedOn w:val="Normal"/>
    <w:next w:val="Normal"/>
    <w:link w:val="Heading1Char"/>
    <w:qFormat/>
    <w:rsid w:val="00EE3116"/>
    <w:pPr>
      <w:keepNext/>
      <w:numPr>
        <w:numId w:val="1"/>
      </w:numPr>
      <w:spacing w:before="480" w:after="0" w:line="360" w:lineRule="auto"/>
      <w:outlineLvl w:val="0"/>
    </w:pPr>
    <w:rPr>
      <w:rFonts w:eastAsia="Times New Roman" w:cs="Arial"/>
      <w:b/>
      <w:bCs/>
      <w:color w:val="094822"/>
      <w:kern w:val="32"/>
      <w:sz w:val="32"/>
      <w:szCs w:val="32"/>
    </w:rPr>
  </w:style>
  <w:style w:type="paragraph" w:styleId="Heading2">
    <w:name w:val="heading 2"/>
    <w:aliases w:val="Factsheet Heading 2"/>
    <w:basedOn w:val="Heading1"/>
    <w:next w:val="Normal"/>
    <w:link w:val="Heading2Char"/>
    <w:qFormat/>
    <w:rsid w:val="00EE3116"/>
    <w:pPr>
      <w:numPr>
        <w:ilvl w:val="1"/>
      </w:numPr>
      <w:spacing w:before="120" w:after="120"/>
      <w:outlineLvl w:val="1"/>
    </w:pPr>
    <w:rPr>
      <w:bCs w:val="0"/>
      <w:iCs/>
      <w:color w:val="094900"/>
      <w:sz w:val="24"/>
      <w:szCs w:val="28"/>
    </w:rPr>
  </w:style>
  <w:style w:type="paragraph" w:styleId="Heading4">
    <w:name w:val="heading 4"/>
    <w:basedOn w:val="Normal"/>
    <w:next w:val="Normal"/>
    <w:link w:val="Heading4Char"/>
    <w:semiHidden/>
    <w:unhideWhenUsed/>
    <w:qFormat/>
    <w:rsid w:val="00EE3116"/>
    <w:pPr>
      <w:keepNext/>
      <w:numPr>
        <w:ilvl w:val="3"/>
        <w:numId w:val="1"/>
      </w:numPr>
      <w:spacing w:before="240" w:after="60" w:line="360" w:lineRule="auto"/>
      <w:outlineLvl w:val="3"/>
    </w:pPr>
    <w:rPr>
      <w:rFonts w:ascii="Cambria" w:eastAsia="MS Mincho" w:hAnsi="Cambria" w:cs="Times New Roman"/>
      <w:b/>
      <w:bCs/>
      <w:sz w:val="28"/>
      <w:szCs w:val="28"/>
    </w:rPr>
  </w:style>
  <w:style w:type="paragraph" w:styleId="Heading5">
    <w:name w:val="heading 5"/>
    <w:basedOn w:val="Normal"/>
    <w:next w:val="Normal"/>
    <w:link w:val="Heading5Char"/>
    <w:semiHidden/>
    <w:unhideWhenUsed/>
    <w:qFormat/>
    <w:rsid w:val="00EE3116"/>
    <w:pPr>
      <w:numPr>
        <w:ilvl w:val="4"/>
        <w:numId w:val="1"/>
      </w:numPr>
      <w:spacing w:before="240" w:after="60" w:line="360" w:lineRule="auto"/>
      <w:outlineLvl w:val="4"/>
    </w:pPr>
    <w:rPr>
      <w:rFonts w:ascii="Cambria" w:eastAsia="MS Mincho" w:hAnsi="Cambria" w:cs="Times New Roman"/>
      <w:b/>
      <w:bCs/>
      <w:i/>
      <w:iCs/>
      <w:sz w:val="26"/>
      <w:szCs w:val="26"/>
    </w:rPr>
  </w:style>
  <w:style w:type="paragraph" w:styleId="Heading6">
    <w:name w:val="heading 6"/>
    <w:basedOn w:val="Normal"/>
    <w:next w:val="Normal"/>
    <w:link w:val="Heading6Char"/>
    <w:semiHidden/>
    <w:unhideWhenUsed/>
    <w:qFormat/>
    <w:rsid w:val="00EE3116"/>
    <w:pPr>
      <w:numPr>
        <w:ilvl w:val="5"/>
        <w:numId w:val="1"/>
      </w:numPr>
      <w:spacing w:before="240" w:after="60" w:line="360" w:lineRule="auto"/>
      <w:outlineLvl w:val="5"/>
    </w:pPr>
    <w:rPr>
      <w:rFonts w:ascii="Cambria" w:eastAsia="MS Mincho" w:hAnsi="Cambria" w:cs="Times New Roman"/>
      <w:b/>
      <w:bCs/>
      <w:sz w:val="22"/>
    </w:rPr>
  </w:style>
  <w:style w:type="paragraph" w:styleId="Heading7">
    <w:name w:val="heading 7"/>
    <w:basedOn w:val="Normal"/>
    <w:next w:val="Normal"/>
    <w:link w:val="Heading7Char"/>
    <w:semiHidden/>
    <w:unhideWhenUsed/>
    <w:qFormat/>
    <w:rsid w:val="00EE3116"/>
    <w:pPr>
      <w:numPr>
        <w:ilvl w:val="6"/>
        <w:numId w:val="1"/>
      </w:numPr>
      <w:spacing w:before="240" w:after="60" w:line="360" w:lineRule="auto"/>
      <w:outlineLvl w:val="6"/>
    </w:pPr>
    <w:rPr>
      <w:rFonts w:ascii="Cambria" w:eastAsia="MS Mincho" w:hAnsi="Cambria" w:cs="Times New Roman"/>
      <w:szCs w:val="24"/>
    </w:rPr>
  </w:style>
  <w:style w:type="paragraph" w:styleId="Heading8">
    <w:name w:val="heading 8"/>
    <w:basedOn w:val="Normal"/>
    <w:next w:val="Normal"/>
    <w:link w:val="Heading8Char"/>
    <w:semiHidden/>
    <w:unhideWhenUsed/>
    <w:qFormat/>
    <w:rsid w:val="00EE3116"/>
    <w:pPr>
      <w:numPr>
        <w:ilvl w:val="7"/>
        <w:numId w:val="1"/>
      </w:numPr>
      <w:spacing w:before="240" w:after="60" w:line="360" w:lineRule="auto"/>
      <w:outlineLvl w:val="7"/>
    </w:pPr>
    <w:rPr>
      <w:rFonts w:ascii="Cambria" w:eastAsia="MS Mincho" w:hAnsi="Cambria" w:cs="Times New Roman"/>
      <w:i/>
      <w:iCs/>
      <w:szCs w:val="24"/>
    </w:rPr>
  </w:style>
  <w:style w:type="paragraph" w:styleId="Heading9">
    <w:name w:val="heading 9"/>
    <w:basedOn w:val="Normal"/>
    <w:next w:val="Normal"/>
    <w:link w:val="Heading9Char"/>
    <w:semiHidden/>
    <w:unhideWhenUsed/>
    <w:qFormat/>
    <w:rsid w:val="00EE3116"/>
    <w:pPr>
      <w:numPr>
        <w:ilvl w:val="8"/>
        <w:numId w:val="1"/>
      </w:numPr>
      <w:spacing w:before="240" w:after="60" w:line="360" w:lineRule="auto"/>
      <w:outlineLvl w:val="8"/>
    </w:pPr>
    <w:rPr>
      <w:rFonts w:ascii="Calibri" w:eastAsia="MS Gothic"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116"/>
  </w:style>
  <w:style w:type="paragraph" w:styleId="Footer">
    <w:name w:val="footer"/>
    <w:basedOn w:val="Normal"/>
    <w:link w:val="FooterChar"/>
    <w:uiPriority w:val="99"/>
    <w:unhideWhenUsed/>
    <w:rsid w:val="00EE3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116"/>
  </w:style>
  <w:style w:type="paragraph" w:styleId="BalloonText">
    <w:name w:val="Balloon Text"/>
    <w:basedOn w:val="Normal"/>
    <w:link w:val="BalloonTextChar"/>
    <w:uiPriority w:val="99"/>
    <w:semiHidden/>
    <w:unhideWhenUsed/>
    <w:rsid w:val="00EE3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16"/>
    <w:rPr>
      <w:rFonts w:ascii="Segoe UI" w:hAnsi="Segoe UI" w:cs="Segoe UI"/>
      <w:sz w:val="18"/>
      <w:szCs w:val="18"/>
    </w:rPr>
  </w:style>
  <w:style w:type="paragraph" w:styleId="Title">
    <w:name w:val="Title"/>
    <w:basedOn w:val="Normal"/>
    <w:next w:val="Normal"/>
    <w:link w:val="TitleChar"/>
    <w:qFormat/>
    <w:rsid w:val="00EE3116"/>
    <w:pPr>
      <w:spacing w:after="300" w:line="288" w:lineRule="auto"/>
      <w:contextualSpacing/>
    </w:pPr>
    <w:rPr>
      <w:rFonts w:eastAsiaTheme="majorEastAsia" w:cstheme="majorBidi"/>
      <w:b/>
      <w:color w:val="00592E"/>
      <w:spacing w:val="5"/>
      <w:kern w:val="28"/>
      <w:sz w:val="52"/>
      <w:szCs w:val="52"/>
    </w:rPr>
  </w:style>
  <w:style w:type="character" w:customStyle="1" w:styleId="TitleChar">
    <w:name w:val="Title Char"/>
    <w:basedOn w:val="DefaultParagraphFont"/>
    <w:link w:val="Title"/>
    <w:rsid w:val="00EE3116"/>
    <w:rPr>
      <w:rFonts w:ascii="Arial" w:eastAsiaTheme="majorEastAsia" w:hAnsi="Arial" w:cstheme="majorBidi"/>
      <w:b/>
      <w:color w:val="00592E"/>
      <w:spacing w:val="5"/>
      <w:kern w:val="28"/>
      <w:sz w:val="52"/>
      <w:szCs w:val="52"/>
    </w:rPr>
  </w:style>
  <w:style w:type="character" w:styleId="PageNumber">
    <w:name w:val="page number"/>
    <w:basedOn w:val="DefaultParagraphFont"/>
    <w:uiPriority w:val="99"/>
    <w:rsid w:val="00EE3116"/>
  </w:style>
  <w:style w:type="character" w:styleId="Hyperlink">
    <w:name w:val="Hyperlink"/>
    <w:uiPriority w:val="99"/>
    <w:unhideWhenUsed/>
    <w:rsid w:val="00EE3116"/>
    <w:rPr>
      <w:color w:val="0000FF"/>
      <w:u w:val="single"/>
    </w:rPr>
  </w:style>
  <w:style w:type="character" w:customStyle="1" w:styleId="Heading1Char">
    <w:name w:val="Heading 1 Char"/>
    <w:aliases w:val="Factsheet Heading 1 Char"/>
    <w:basedOn w:val="DefaultParagraphFont"/>
    <w:link w:val="Heading1"/>
    <w:rsid w:val="00EE3116"/>
    <w:rPr>
      <w:rFonts w:ascii="Arial" w:eastAsia="Times New Roman" w:hAnsi="Arial" w:cs="Arial"/>
      <w:b/>
      <w:bCs/>
      <w:color w:val="094822"/>
      <w:kern w:val="32"/>
      <w:sz w:val="32"/>
      <w:szCs w:val="32"/>
    </w:rPr>
  </w:style>
  <w:style w:type="character" w:customStyle="1" w:styleId="Heading2Char">
    <w:name w:val="Heading 2 Char"/>
    <w:aliases w:val="Factsheet Heading 2 Char"/>
    <w:basedOn w:val="DefaultParagraphFont"/>
    <w:link w:val="Heading2"/>
    <w:rsid w:val="00EE3116"/>
    <w:rPr>
      <w:rFonts w:ascii="Arial" w:eastAsia="Times New Roman" w:hAnsi="Arial" w:cs="Arial"/>
      <w:b/>
      <w:iCs/>
      <w:color w:val="094900"/>
      <w:kern w:val="32"/>
      <w:sz w:val="24"/>
      <w:szCs w:val="28"/>
    </w:rPr>
  </w:style>
  <w:style w:type="character" w:customStyle="1" w:styleId="Heading4Char">
    <w:name w:val="Heading 4 Char"/>
    <w:basedOn w:val="DefaultParagraphFont"/>
    <w:link w:val="Heading4"/>
    <w:semiHidden/>
    <w:rsid w:val="00EE3116"/>
    <w:rPr>
      <w:rFonts w:ascii="Cambria" w:eastAsia="MS Mincho" w:hAnsi="Cambria" w:cs="Times New Roman"/>
      <w:b/>
      <w:bCs/>
      <w:sz w:val="28"/>
      <w:szCs w:val="28"/>
    </w:rPr>
  </w:style>
  <w:style w:type="character" w:customStyle="1" w:styleId="Heading5Char">
    <w:name w:val="Heading 5 Char"/>
    <w:basedOn w:val="DefaultParagraphFont"/>
    <w:link w:val="Heading5"/>
    <w:semiHidden/>
    <w:rsid w:val="00EE3116"/>
    <w:rPr>
      <w:rFonts w:ascii="Cambria" w:eastAsia="MS Mincho" w:hAnsi="Cambria" w:cs="Times New Roman"/>
      <w:b/>
      <w:bCs/>
      <w:i/>
      <w:iCs/>
      <w:sz w:val="26"/>
      <w:szCs w:val="26"/>
    </w:rPr>
  </w:style>
  <w:style w:type="character" w:customStyle="1" w:styleId="Heading6Char">
    <w:name w:val="Heading 6 Char"/>
    <w:basedOn w:val="DefaultParagraphFont"/>
    <w:link w:val="Heading6"/>
    <w:semiHidden/>
    <w:rsid w:val="00EE3116"/>
    <w:rPr>
      <w:rFonts w:ascii="Cambria" w:eastAsia="MS Mincho" w:hAnsi="Cambria" w:cs="Times New Roman"/>
      <w:b/>
      <w:bCs/>
    </w:rPr>
  </w:style>
  <w:style w:type="character" w:customStyle="1" w:styleId="Heading7Char">
    <w:name w:val="Heading 7 Char"/>
    <w:basedOn w:val="DefaultParagraphFont"/>
    <w:link w:val="Heading7"/>
    <w:semiHidden/>
    <w:rsid w:val="00EE3116"/>
    <w:rPr>
      <w:rFonts w:ascii="Cambria" w:eastAsia="MS Mincho" w:hAnsi="Cambria" w:cs="Times New Roman"/>
      <w:sz w:val="24"/>
      <w:szCs w:val="24"/>
    </w:rPr>
  </w:style>
  <w:style w:type="character" w:customStyle="1" w:styleId="Heading8Char">
    <w:name w:val="Heading 8 Char"/>
    <w:basedOn w:val="DefaultParagraphFont"/>
    <w:link w:val="Heading8"/>
    <w:semiHidden/>
    <w:rsid w:val="00EE3116"/>
    <w:rPr>
      <w:rFonts w:ascii="Cambria" w:eastAsia="MS Mincho" w:hAnsi="Cambria" w:cs="Times New Roman"/>
      <w:i/>
      <w:iCs/>
      <w:sz w:val="24"/>
      <w:szCs w:val="24"/>
    </w:rPr>
  </w:style>
  <w:style w:type="character" w:customStyle="1" w:styleId="Heading9Char">
    <w:name w:val="Heading 9 Char"/>
    <w:basedOn w:val="DefaultParagraphFont"/>
    <w:link w:val="Heading9"/>
    <w:semiHidden/>
    <w:rsid w:val="00EE3116"/>
    <w:rPr>
      <w:rFonts w:ascii="Calibri" w:eastAsia="MS Gothic" w:hAnsi="Calibri" w:cs="Times New Roman"/>
    </w:rPr>
  </w:style>
  <w:style w:type="paragraph" w:styleId="ListParagraph">
    <w:name w:val="List Paragraph"/>
    <w:basedOn w:val="Normal"/>
    <w:uiPriority w:val="34"/>
    <w:qFormat/>
    <w:rsid w:val="00EE3116"/>
    <w:pPr>
      <w:numPr>
        <w:numId w:val="2"/>
      </w:numPr>
      <w:spacing w:after="200" w:line="288" w:lineRule="auto"/>
      <w:contextualSpacing/>
    </w:pPr>
    <w:rPr>
      <w:sz w:val="22"/>
      <w:szCs w:val="24"/>
    </w:rPr>
  </w:style>
  <w:style w:type="character" w:styleId="FollowedHyperlink">
    <w:name w:val="FollowedHyperlink"/>
    <w:basedOn w:val="DefaultParagraphFont"/>
    <w:uiPriority w:val="99"/>
    <w:semiHidden/>
    <w:unhideWhenUsed/>
    <w:rsid w:val="00B8684F"/>
    <w:rPr>
      <w:color w:val="954F72" w:themeColor="followedHyperlink"/>
      <w:u w:val="single"/>
    </w:rPr>
  </w:style>
  <w:style w:type="character" w:customStyle="1" w:styleId="UnresolvedMention">
    <w:name w:val="Unresolved Mention"/>
    <w:basedOn w:val="DefaultParagraphFont"/>
    <w:uiPriority w:val="99"/>
    <w:semiHidden/>
    <w:unhideWhenUsed/>
    <w:rsid w:val="001108E3"/>
    <w:rPr>
      <w:color w:val="605E5C"/>
      <w:shd w:val="clear" w:color="auto" w:fill="E1DFDD"/>
    </w:rPr>
  </w:style>
  <w:style w:type="paragraph" w:styleId="TOCHeading">
    <w:name w:val="TOC Heading"/>
    <w:basedOn w:val="Heading1"/>
    <w:next w:val="Normal"/>
    <w:uiPriority w:val="39"/>
    <w:unhideWhenUsed/>
    <w:qFormat/>
    <w:rsid w:val="00410B44"/>
    <w:pPr>
      <w:keepLines/>
      <w:numPr>
        <w:numId w:val="0"/>
      </w:numPr>
      <w:spacing w:line="276" w:lineRule="auto"/>
      <w:outlineLvl w:val="9"/>
    </w:pPr>
    <w:rPr>
      <w:rFonts w:asciiTheme="majorHAnsi" w:eastAsiaTheme="majorEastAsia" w:hAnsiTheme="majorHAnsi" w:cstheme="majorBidi"/>
      <w:color w:val="2F5496" w:themeColor="accent1" w:themeShade="BF"/>
      <w:kern w:val="0"/>
      <w:sz w:val="28"/>
      <w:szCs w:val="28"/>
      <w:lang w:val="en-US"/>
    </w:rPr>
  </w:style>
  <w:style w:type="paragraph" w:styleId="TOC1">
    <w:name w:val="toc 1"/>
    <w:basedOn w:val="Normal"/>
    <w:next w:val="Normal"/>
    <w:autoRedefine/>
    <w:uiPriority w:val="39"/>
    <w:unhideWhenUsed/>
    <w:rsid w:val="00410B44"/>
    <w:pPr>
      <w:spacing w:before="120" w:after="0"/>
    </w:pPr>
    <w:rPr>
      <w:rFonts w:asciiTheme="minorHAnsi" w:hAnsiTheme="minorHAnsi"/>
      <w:b/>
      <w:bCs/>
      <w:caps/>
      <w:sz w:val="22"/>
    </w:rPr>
  </w:style>
  <w:style w:type="paragraph" w:styleId="TOC2">
    <w:name w:val="toc 2"/>
    <w:basedOn w:val="Normal"/>
    <w:next w:val="Normal"/>
    <w:autoRedefine/>
    <w:uiPriority w:val="39"/>
    <w:unhideWhenUsed/>
    <w:rsid w:val="00410B44"/>
    <w:pPr>
      <w:spacing w:after="0"/>
      <w:ind w:left="240"/>
    </w:pPr>
    <w:rPr>
      <w:rFonts w:asciiTheme="minorHAnsi" w:hAnsiTheme="minorHAnsi"/>
      <w:smallCaps/>
      <w:sz w:val="22"/>
    </w:rPr>
  </w:style>
  <w:style w:type="paragraph" w:styleId="TOC3">
    <w:name w:val="toc 3"/>
    <w:basedOn w:val="Normal"/>
    <w:next w:val="Normal"/>
    <w:autoRedefine/>
    <w:uiPriority w:val="39"/>
    <w:semiHidden/>
    <w:unhideWhenUsed/>
    <w:rsid w:val="00410B44"/>
    <w:pPr>
      <w:spacing w:after="0"/>
      <w:ind w:left="480"/>
    </w:pPr>
    <w:rPr>
      <w:rFonts w:asciiTheme="minorHAnsi" w:hAnsiTheme="minorHAnsi"/>
      <w:i/>
      <w:iCs/>
      <w:sz w:val="22"/>
    </w:rPr>
  </w:style>
  <w:style w:type="paragraph" w:styleId="TOC4">
    <w:name w:val="toc 4"/>
    <w:basedOn w:val="Normal"/>
    <w:next w:val="Normal"/>
    <w:autoRedefine/>
    <w:uiPriority w:val="39"/>
    <w:semiHidden/>
    <w:unhideWhenUsed/>
    <w:rsid w:val="00410B44"/>
    <w:pPr>
      <w:spacing w:after="0"/>
      <w:ind w:left="720"/>
    </w:pPr>
    <w:rPr>
      <w:rFonts w:asciiTheme="minorHAnsi" w:hAnsiTheme="minorHAnsi"/>
      <w:sz w:val="18"/>
      <w:szCs w:val="18"/>
    </w:rPr>
  </w:style>
  <w:style w:type="paragraph" w:styleId="TOC5">
    <w:name w:val="toc 5"/>
    <w:basedOn w:val="Normal"/>
    <w:next w:val="Normal"/>
    <w:autoRedefine/>
    <w:uiPriority w:val="39"/>
    <w:semiHidden/>
    <w:unhideWhenUsed/>
    <w:rsid w:val="00410B44"/>
    <w:pPr>
      <w:spacing w:after="0"/>
      <w:ind w:left="960"/>
    </w:pPr>
    <w:rPr>
      <w:rFonts w:asciiTheme="minorHAnsi" w:hAnsiTheme="minorHAnsi"/>
      <w:sz w:val="18"/>
      <w:szCs w:val="18"/>
    </w:rPr>
  </w:style>
  <w:style w:type="paragraph" w:styleId="TOC6">
    <w:name w:val="toc 6"/>
    <w:basedOn w:val="Normal"/>
    <w:next w:val="Normal"/>
    <w:autoRedefine/>
    <w:uiPriority w:val="39"/>
    <w:semiHidden/>
    <w:unhideWhenUsed/>
    <w:rsid w:val="00410B44"/>
    <w:pPr>
      <w:spacing w:after="0"/>
      <w:ind w:left="1200"/>
    </w:pPr>
    <w:rPr>
      <w:rFonts w:asciiTheme="minorHAnsi" w:hAnsiTheme="minorHAnsi"/>
      <w:sz w:val="18"/>
      <w:szCs w:val="18"/>
    </w:rPr>
  </w:style>
  <w:style w:type="paragraph" w:styleId="TOC7">
    <w:name w:val="toc 7"/>
    <w:basedOn w:val="Normal"/>
    <w:next w:val="Normal"/>
    <w:autoRedefine/>
    <w:uiPriority w:val="39"/>
    <w:semiHidden/>
    <w:unhideWhenUsed/>
    <w:rsid w:val="00410B44"/>
    <w:pPr>
      <w:spacing w:after="0"/>
      <w:ind w:left="1440"/>
    </w:pPr>
    <w:rPr>
      <w:rFonts w:asciiTheme="minorHAnsi" w:hAnsiTheme="minorHAnsi"/>
      <w:sz w:val="18"/>
      <w:szCs w:val="18"/>
    </w:rPr>
  </w:style>
  <w:style w:type="paragraph" w:styleId="TOC8">
    <w:name w:val="toc 8"/>
    <w:basedOn w:val="Normal"/>
    <w:next w:val="Normal"/>
    <w:autoRedefine/>
    <w:uiPriority w:val="39"/>
    <w:semiHidden/>
    <w:unhideWhenUsed/>
    <w:rsid w:val="00410B44"/>
    <w:pPr>
      <w:spacing w:after="0"/>
      <w:ind w:left="1680"/>
    </w:pPr>
    <w:rPr>
      <w:rFonts w:asciiTheme="minorHAnsi" w:hAnsiTheme="minorHAnsi"/>
      <w:sz w:val="18"/>
      <w:szCs w:val="18"/>
    </w:rPr>
  </w:style>
  <w:style w:type="paragraph" w:styleId="TOC9">
    <w:name w:val="toc 9"/>
    <w:basedOn w:val="Normal"/>
    <w:next w:val="Normal"/>
    <w:autoRedefine/>
    <w:uiPriority w:val="39"/>
    <w:semiHidden/>
    <w:unhideWhenUsed/>
    <w:rsid w:val="00410B44"/>
    <w:pPr>
      <w:spacing w:after="0"/>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bilitynet.org.uk/factsheets/ergonomics-and-computing" TargetMode="External"/><Relationship Id="rId20" Type="http://schemas.openxmlformats.org/officeDocument/2006/relationships/hyperlink" Target="http://www.abilitynet.org.uk/donate" TargetMode="External"/><Relationship Id="rId21" Type="http://schemas.openxmlformats.org/officeDocument/2006/relationships/hyperlink" Target="mailto:enquiries@abilitynet.org.uk" TargetMode="External"/><Relationship Id="rId22" Type="http://schemas.openxmlformats.org/officeDocument/2006/relationships/hyperlink" Target="http://www.abilitynet.org.uk" TargetMode="External"/><Relationship Id="rId23" Type="http://schemas.openxmlformats.org/officeDocument/2006/relationships/hyperlink" Target="http://creativecommons.org/licenses/by-nc-sa/3.0/" TargetMode="External"/><Relationship Id="rId24" Type="http://schemas.openxmlformats.org/officeDocument/2006/relationships/image" Target="media/image2.pn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header" Target="header2.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abilitynet.org.uk/factsheets/keyboard-and-mouse-alternatives-and-adaptations-disabled-people" TargetMode="External"/><Relationship Id="rId11" Type="http://schemas.openxmlformats.org/officeDocument/2006/relationships/hyperlink" Target="https://abilitynet.org.uk/factsheets/controlling-computer-tablet-or-smartphone-your-voice-0" TargetMode="External"/><Relationship Id="rId12" Type="http://schemas.openxmlformats.org/officeDocument/2006/relationships/hyperlink" Target="http://www.hse.gov.uk/a-z/u.htm" TargetMode="External"/><Relationship Id="rId13" Type="http://schemas.openxmlformats.org/officeDocument/2006/relationships/hyperlink" Target="http://www.iosh.co.uk/Books-and-resources/Our-OH-toolkit.aspx" TargetMode="External"/><Relationship Id="rId14" Type="http://schemas.openxmlformats.org/officeDocument/2006/relationships/hyperlink" Target="http://www.nhs.uk/Conditions/Repetitive-strain-injury/Pages/Introduction.aspx" TargetMode="External"/><Relationship Id="rId15" Type="http://schemas.openxmlformats.org/officeDocument/2006/relationships/hyperlink" Target="http://www.rsiaction.org.uk" TargetMode="External"/><Relationship Id="rId16" Type="http://schemas.openxmlformats.org/officeDocument/2006/relationships/hyperlink" Target="http://www.mycomputermyway.com" TargetMode="External"/><Relationship Id="rId17" Type="http://schemas.openxmlformats.org/officeDocument/2006/relationships/hyperlink" Target="http://www.abilitynet.org.uk/workplace" TargetMode="External"/><Relationship Id="rId18" Type="http://schemas.openxmlformats.org/officeDocument/2006/relationships/hyperlink" Target="mailto:sales@abilitynet.org.uk" TargetMode="External"/><Relationship Id="rId19" Type="http://schemas.openxmlformats.org/officeDocument/2006/relationships/hyperlink" Target="http://www.abilitynet.org.uk/ds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abilitynet.org.uk/factshee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bilitynet.org.uk/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31A48C-2250-0F40-A1AD-1E85D613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2618</Words>
  <Characters>14927</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Tweed</dc:creator>
  <cp:keywords/>
  <dc:description/>
  <cp:lastModifiedBy>Andrew Manson</cp:lastModifiedBy>
  <cp:revision>3</cp:revision>
  <cp:lastPrinted>2019-04-23T16:05:00Z</cp:lastPrinted>
  <dcterms:created xsi:type="dcterms:W3CDTF">2019-04-23T16:05:00Z</dcterms:created>
  <dcterms:modified xsi:type="dcterms:W3CDTF">2019-04-23T16:05:00Z</dcterms:modified>
</cp:coreProperties>
</file>